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5BB" w14:textId="571396D9" w:rsidR="000E67DC" w:rsidRPr="005B7D43" w:rsidRDefault="00A31355">
      <w:pPr>
        <w:rPr>
          <w:rFonts w:cstheme="minorHAnsi"/>
          <w:color w:val="17365D" w:themeColor="text2" w:themeShade="BF"/>
          <w:sz w:val="23"/>
          <w:szCs w:val="23"/>
        </w:rPr>
      </w:pPr>
      <w:r w:rsidRPr="005B7D43">
        <w:rPr>
          <w:rFonts w:cstheme="minorHAnsi"/>
          <w:b/>
          <w:noProof/>
          <w:color w:val="17365D" w:themeColor="text2" w:themeShade="BF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5BE15246" wp14:editId="258EF77F">
            <wp:simplePos x="0" y="0"/>
            <wp:positionH relativeFrom="margin">
              <wp:align>center</wp:align>
            </wp:positionH>
            <wp:positionV relativeFrom="margin">
              <wp:posOffset>493395</wp:posOffset>
            </wp:positionV>
            <wp:extent cx="3448050" cy="1724025"/>
            <wp:effectExtent l="0" t="0" r="0" b="9525"/>
            <wp:wrapSquare wrapText="bothSides"/>
            <wp:docPr id="1796456875" name="Imagem 2" descr="Desenho de um círcul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56875" name="Imagem 2" descr="Desenho de um círculo&#10;&#10;O conteúdo gerado por IA pode estar incorre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0EA" w:rsidRPr="005B7D43">
        <w:rPr>
          <w:rFonts w:cstheme="minorHAnsi"/>
          <w:noProof/>
          <w:color w:val="17365D" w:themeColor="text2" w:themeShade="BF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0A0CC5C7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86304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zOkgIAAI4FAAAOAAAAZHJzL2Uyb0RvYy54bWysVE1v2zAMvQ/YfxB0X+1kST+COkXQosOA&#10;rg3WDj2rslQbkERNUuJkv36UZDtZN+ww7GKLIvlIPpG8vNppRbbC+RZMRScnJSXCcKhb81rRb0+3&#10;H84p8YGZmikwoqJ74enV8v27y84uxBQaULVwBEGMX3S2ok0IdlEUnjdCM38CVhhUSnCaBRTda1E7&#10;1iG6VsW0LE+LDlxtHXDhPd7eZCVdJnwpBQ8PUnoRiKoo5hbS16XvS/wWy0u2eHXMNi3v02D/kIVm&#10;rcGgI9QNC4xsXPsblG65Aw8ynHDQBUjZcpFqwGom5ZtqHhtmRaoFyfF2pMn/P1h+v320a4c0dNYv&#10;PB5jFTvpdPxjfmSXyNqPZIldIBwvTy8+zvAFKOGom5Tl/HyGEgIVB3/rfPgkQJN4qKjD50gsse2d&#10;D9l0MInhDNy2SqUnUYZ0CHtRzsvk4UG1ddRGu9Qd4lo5smX4rmE3TTZqo79Ane/O5uWYzWiecjtC&#10;wkyVwctD6ekU9krEMMp8FZK0NRabA4xAOQbjXJgwyfk1rBb5OkYeiBg9UugEGJElFjJi9wCx4w81&#10;DdiZpN4+uorU1KNzz87fnEePFBlMGJ11a8Dl9H8FUFhVHznbDyRlaiJLL1Dv1444yCPlLb9t8ZHv&#10;mA9r5nCGsDNwL4QH/EgF+JjQnyhpwP340320x9ZGLSUdzmRF/fcNc4IS9dlg019MZrM4xEmYzc+m&#10;KLhjzcuxxmz0NWB7THADWZ6O0T6o4Sgd6GdcH6sYFVXMcIxdUR7cIFyHvCtwAXGxWiUzHFzLwp15&#10;tDyCR1ZjEz/tnpmzfacHnJJ7GOaXLd40fLaNngZWmwCyTdNw4LXnG4c+NU6/oOJWOZaT1WGNLn8C&#10;AAD//wMAUEsDBBQABgAIAAAAIQCqX9D84gAAAA0BAAAPAAAAZHJzL2Rvd25yZXYueG1sTI/BTsMw&#10;DIbvSLxDZCRuW9puKkvXdEJIA3GaNtg9bby20CRVk3aFp8ec4GbLn35/f76bTccmHHzrrIR4GQFD&#10;Wznd2lrC+9t+sQHmg7Jadc6ihC/0sCtub3KVaXe1R5xOoWYUYn2mJDQh9BnnvmrQKL90PVq6Xdxg&#10;VKB1qLke1JXCTceTKEq5Ua2lD43q8anB6vM0GgnPkynxcDjzl/3r2OvRf59X6YeU93fz4xZYwDn8&#10;wfCrT+pQkFPpRqs96yQs4iSJiaVpIx6AESJSIYCVxK7FegW8yPn/FsUPAAAA//8DAFBLAQItABQA&#10;BgAIAAAAIQC2gziS/gAAAOEBAAATAAAAAAAAAAAAAAAAAAAAAABbQ29udGVudF9UeXBlc10ueG1s&#10;UEsBAi0AFAAGAAgAAAAhADj9If/WAAAAlAEAAAsAAAAAAAAAAAAAAAAALwEAAF9yZWxzLy5yZWxz&#10;UEsBAi0AFAAGAAgAAAAhAJBg7M6SAgAAjgUAAA4AAAAAAAAAAAAAAAAALgIAAGRycy9lMm9Eb2Mu&#10;eG1sUEsBAi0AFAAGAAgAAAAhAKpf0PziAAAADQEAAA8AAAAAAAAAAAAAAAAA7AQAAGRycy9kb3du&#10;cmV2LnhtbFBLBQYAAAAABAAEAPMAAAD7BQAAAAA=&#10;" filled="f" strokecolor="#17365d [2415]" strokeweight="1.5pt"/>
            </w:pict>
          </mc:Fallback>
        </mc:AlternateContent>
      </w:r>
    </w:p>
    <w:p w14:paraId="676E9B8F" w14:textId="78B995DB" w:rsidR="00FE72B3" w:rsidRPr="005B7D43" w:rsidRDefault="00FE72B3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952BAFB" w14:textId="48914859" w:rsidR="00FE72B3" w:rsidRPr="005B7D43" w:rsidRDefault="00FE72B3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5DBF698" w14:textId="01D76F42" w:rsidR="00FE72B3" w:rsidRPr="005B7D43" w:rsidRDefault="00FE72B3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40D3F8D7" w14:textId="7CBE6EAD" w:rsidR="00C044F4" w:rsidRPr="005B7D43" w:rsidRDefault="00C044F4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5AAC7F7" w14:textId="2DE220DD" w:rsidR="00C044F4" w:rsidRPr="005B7D43" w:rsidRDefault="00C044F4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703DE6AE" w14:textId="72F604DA" w:rsidR="00C044F4" w:rsidRPr="005B7D43" w:rsidRDefault="00C044F4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328FDCAB" w14:textId="77777777" w:rsidR="00E810EA" w:rsidRPr="005B7D43" w:rsidRDefault="00E810EA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3CDA13A0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495372C8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268B037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BE9F3F2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784481E1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3263DFF5" w14:textId="77777777" w:rsidR="00A31355" w:rsidRPr="005B7D43" w:rsidRDefault="00A31355" w:rsidP="003D0FB4">
      <w:pPr>
        <w:jc w:val="center"/>
        <w:rPr>
          <w:rFonts w:cstheme="minorHAnsi"/>
          <w:b/>
          <w:color w:val="17365D" w:themeColor="text2" w:themeShade="BF"/>
          <w:sz w:val="23"/>
          <w:szCs w:val="23"/>
        </w:rPr>
      </w:pPr>
    </w:p>
    <w:p w14:paraId="49CADECB" w14:textId="0897021C" w:rsidR="000F2385" w:rsidRPr="009B413B" w:rsidRDefault="000F2385" w:rsidP="000F2385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9B413B">
        <w:rPr>
          <w:rFonts w:cstheme="minorHAnsi"/>
          <w:b/>
          <w:color w:val="17365D" w:themeColor="text2" w:themeShade="BF"/>
          <w:sz w:val="40"/>
          <w:szCs w:val="40"/>
        </w:rPr>
        <w:t>CARTA ANUAL DE GOVERNANÇA CORPORATIVA</w:t>
      </w:r>
    </w:p>
    <w:p w14:paraId="372306D6" w14:textId="2341945E" w:rsidR="00FE72B3" w:rsidRPr="009B413B" w:rsidRDefault="00EF6BE3" w:rsidP="003D0FB4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9B413B">
        <w:rPr>
          <w:rFonts w:cstheme="minorHAnsi"/>
          <w:b/>
          <w:color w:val="17365D" w:themeColor="text2" w:themeShade="BF"/>
          <w:sz w:val="40"/>
          <w:szCs w:val="40"/>
        </w:rPr>
        <w:t>202</w:t>
      </w:r>
      <w:r w:rsidR="001801F9" w:rsidRPr="009B413B">
        <w:rPr>
          <w:rFonts w:cstheme="minorHAnsi"/>
          <w:b/>
          <w:color w:val="17365D" w:themeColor="text2" w:themeShade="BF"/>
          <w:sz w:val="40"/>
          <w:szCs w:val="40"/>
        </w:rPr>
        <w:t>4</w:t>
      </w:r>
    </w:p>
    <w:p w14:paraId="55CA21D3" w14:textId="77777777" w:rsidR="003D0FB4" w:rsidRPr="005B7D43" w:rsidRDefault="003D0FB4" w:rsidP="003D0FB4">
      <w:pPr>
        <w:jc w:val="center"/>
        <w:rPr>
          <w:rFonts w:cstheme="minorHAnsi"/>
          <w:b/>
          <w:sz w:val="23"/>
          <w:szCs w:val="23"/>
        </w:rPr>
      </w:pPr>
    </w:p>
    <w:p w14:paraId="46806C93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47D223D6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63B599D0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48DAAEEF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0875CFA9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2AAC28CA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29A58F2C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4F7250E4" w14:textId="77777777" w:rsidR="00FE72B3" w:rsidRPr="005B7D43" w:rsidRDefault="00FE72B3" w:rsidP="00701CA1">
      <w:pPr>
        <w:rPr>
          <w:rFonts w:cstheme="minorHAnsi"/>
          <w:sz w:val="23"/>
          <w:szCs w:val="23"/>
        </w:rPr>
      </w:pPr>
    </w:p>
    <w:p w14:paraId="6F9626B9" w14:textId="77777777" w:rsidR="00671278" w:rsidRPr="005B7D43" w:rsidRDefault="00671278" w:rsidP="00701CA1">
      <w:pPr>
        <w:rPr>
          <w:rFonts w:cstheme="minorHAnsi"/>
          <w:sz w:val="23"/>
          <w:szCs w:val="23"/>
        </w:rPr>
        <w:sectPr w:rsidR="00671278" w:rsidRPr="005B7D4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C0C9BC0" w14:textId="2438B202" w:rsidR="00E810EA" w:rsidRPr="005B7D43" w:rsidRDefault="00E810EA" w:rsidP="00AF0599">
      <w:pPr>
        <w:spacing w:before="240"/>
        <w:jc w:val="center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CARTA ANUAL DE GOVERNANÇA CORPORATIVA</w:t>
      </w:r>
    </w:p>
    <w:p w14:paraId="738C6202" w14:textId="58228E0B" w:rsidR="00E810EA" w:rsidRPr="005B7D43" w:rsidRDefault="005246C9" w:rsidP="006F7AA0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A</w:t>
      </w:r>
      <w:r w:rsidR="00AD1739" w:rsidRPr="005B7D43">
        <w:rPr>
          <w:rFonts w:cstheme="minorHAnsi"/>
          <w:sz w:val="24"/>
          <w:szCs w:val="24"/>
        </w:rPr>
        <w:t xml:space="preserve"> </w:t>
      </w:r>
      <w:r w:rsidR="001801F9" w:rsidRPr="005B7D43">
        <w:rPr>
          <w:rFonts w:cstheme="minorHAnsi"/>
          <w:sz w:val="24"/>
          <w:szCs w:val="24"/>
        </w:rPr>
        <w:t>Companhia de Gás do Amapá</w:t>
      </w:r>
      <w:r w:rsidR="00AD1739" w:rsidRPr="005B7D43">
        <w:rPr>
          <w:rFonts w:cstheme="minorHAnsi"/>
          <w:sz w:val="24"/>
          <w:szCs w:val="24"/>
        </w:rPr>
        <w:t xml:space="preserve"> – G</w:t>
      </w:r>
      <w:r w:rsidR="001801F9" w:rsidRPr="005B7D43">
        <w:rPr>
          <w:rFonts w:cstheme="minorHAnsi"/>
          <w:sz w:val="24"/>
          <w:szCs w:val="24"/>
        </w:rPr>
        <w:t>ASAP</w:t>
      </w:r>
      <w:r w:rsidR="00AD1739" w:rsidRPr="005B7D43">
        <w:rPr>
          <w:rFonts w:cstheme="minorHAnsi"/>
          <w:sz w:val="24"/>
          <w:szCs w:val="24"/>
        </w:rPr>
        <w:t>, e</w:t>
      </w:r>
      <w:r w:rsidR="00E810EA" w:rsidRPr="005B7D43">
        <w:rPr>
          <w:rFonts w:cstheme="minorHAnsi"/>
          <w:sz w:val="24"/>
          <w:szCs w:val="24"/>
        </w:rPr>
        <w:t>m conformidade com o artigo 8º, incisos I</w:t>
      </w:r>
      <w:r w:rsidR="00AD1739" w:rsidRPr="005B7D43">
        <w:rPr>
          <w:rFonts w:cstheme="minorHAnsi"/>
          <w:sz w:val="24"/>
          <w:szCs w:val="24"/>
        </w:rPr>
        <w:t xml:space="preserve"> </w:t>
      </w:r>
      <w:r w:rsidR="00E810EA" w:rsidRPr="005B7D43">
        <w:rPr>
          <w:rFonts w:cstheme="minorHAnsi"/>
          <w:sz w:val="24"/>
          <w:szCs w:val="24"/>
        </w:rPr>
        <w:t>e VIII</w:t>
      </w:r>
      <w:r w:rsidR="00D20985" w:rsidRPr="005B7D43">
        <w:rPr>
          <w:rFonts w:cstheme="minorHAnsi"/>
          <w:sz w:val="24"/>
          <w:szCs w:val="24"/>
        </w:rPr>
        <w:t>, da Lei nº 13.303</w:t>
      </w:r>
      <w:r w:rsidR="00AD1739" w:rsidRPr="005B7D43">
        <w:rPr>
          <w:rFonts w:cstheme="minorHAnsi"/>
          <w:sz w:val="24"/>
          <w:szCs w:val="24"/>
        </w:rPr>
        <w:t>/2016</w:t>
      </w:r>
      <w:r w:rsidR="00D20985" w:rsidRPr="005B7D43">
        <w:rPr>
          <w:rFonts w:cstheme="minorHAnsi"/>
          <w:sz w:val="24"/>
          <w:szCs w:val="24"/>
        </w:rPr>
        <w:t xml:space="preserve">, subscreve a presente Carta Anual </w:t>
      </w:r>
      <w:r w:rsidR="005D5C1F" w:rsidRPr="005B7D43">
        <w:rPr>
          <w:rFonts w:cstheme="minorHAnsi"/>
          <w:sz w:val="24"/>
          <w:szCs w:val="24"/>
        </w:rPr>
        <w:t xml:space="preserve">de </w:t>
      </w:r>
      <w:r w:rsidR="00D20985" w:rsidRPr="005B7D43">
        <w:rPr>
          <w:rFonts w:cstheme="minorHAnsi"/>
          <w:sz w:val="24"/>
          <w:szCs w:val="24"/>
        </w:rPr>
        <w:t>Governança Corporativa refer</w:t>
      </w:r>
      <w:r w:rsidR="00EF6BE3" w:rsidRPr="005B7D43">
        <w:rPr>
          <w:rFonts w:cstheme="minorHAnsi"/>
          <w:sz w:val="24"/>
          <w:szCs w:val="24"/>
        </w:rPr>
        <w:t xml:space="preserve">ente ao exercício social de </w:t>
      </w:r>
      <w:r w:rsidR="00D06FBA" w:rsidRPr="005B7D43">
        <w:rPr>
          <w:rFonts w:cstheme="minorHAnsi"/>
          <w:sz w:val="24"/>
          <w:szCs w:val="24"/>
        </w:rPr>
        <w:t>202</w:t>
      </w:r>
      <w:r w:rsidR="001801F9" w:rsidRPr="005B7D43">
        <w:rPr>
          <w:rFonts w:cstheme="minorHAnsi"/>
          <w:sz w:val="24"/>
          <w:szCs w:val="24"/>
        </w:rPr>
        <w:t>4</w:t>
      </w:r>
      <w:r w:rsidR="00D20985" w:rsidRPr="005B7D43">
        <w:rPr>
          <w:rFonts w:cstheme="minorHAnsi"/>
          <w:sz w:val="24"/>
          <w:szCs w:val="24"/>
        </w:rPr>
        <w:t>.</w:t>
      </w:r>
    </w:p>
    <w:p w14:paraId="5F765D1B" w14:textId="64DB4544" w:rsidR="00D20985" w:rsidRPr="005B7D43" w:rsidRDefault="000F2385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IDENTIFICAÇÃO GERAL</w:t>
      </w:r>
    </w:p>
    <w:p w14:paraId="75494E39" w14:textId="64AD6212" w:rsidR="00AD1739" w:rsidRPr="005B7D43" w:rsidRDefault="00D20985" w:rsidP="00F83D85">
      <w:pPr>
        <w:spacing w:after="0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0F243E" w:themeColor="text2" w:themeShade="80"/>
          <w:sz w:val="24"/>
          <w:szCs w:val="24"/>
        </w:rPr>
        <w:tab/>
      </w:r>
      <w:r w:rsidR="00AD1739"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Tipo de estatal: </w:t>
      </w:r>
      <w:r w:rsidR="00AD1739" w:rsidRPr="005B7D43">
        <w:rPr>
          <w:rFonts w:cstheme="minorHAnsi"/>
          <w:sz w:val="24"/>
          <w:szCs w:val="24"/>
        </w:rPr>
        <w:t>Sociedade de Economia Mista</w:t>
      </w:r>
    </w:p>
    <w:p w14:paraId="6A982B79" w14:textId="28C4E856" w:rsidR="00AD1739" w:rsidRPr="005B7D43" w:rsidRDefault="00AD1739" w:rsidP="00F83D85">
      <w:pPr>
        <w:spacing w:after="0"/>
        <w:ind w:firstLine="708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Tipo societário: </w:t>
      </w:r>
      <w:r w:rsidRPr="005B7D43">
        <w:rPr>
          <w:rFonts w:cstheme="minorHAnsi"/>
          <w:sz w:val="24"/>
          <w:szCs w:val="24"/>
        </w:rPr>
        <w:t>Sociedade Anônima</w:t>
      </w:r>
    </w:p>
    <w:p w14:paraId="2511F26D" w14:textId="593CE146" w:rsidR="00AD1739" w:rsidRPr="005B7D43" w:rsidRDefault="00AD1739" w:rsidP="00F83D85">
      <w:pPr>
        <w:spacing w:after="0"/>
        <w:ind w:firstLine="708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Tipo de capital:</w:t>
      </w:r>
      <w:r w:rsidRPr="005B7D43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5B7D43">
        <w:rPr>
          <w:rFonts w:cstheme="minorHAnsi"/>
          <w:sz w:val="24"/>
          <w:szCs w:val="24"/>
        </w:rPr>
        <w:t>Fechado</w:t>
      </w:r>
    </w:p>
    <w:p w14:paraId="0F9B2AFA" w14:textId="5FACA909" w:rsidR="00AD1739" w:rsidRPr="005B7D43" w:rsidRDefault="00AD1739" w:rsidP="00F83D85">
      <w:pPr>
        <w:spacing w:after="0"/>
        <w:ind w:firstLine="708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Abrangência de atuação: </w:t>
      </w:r>
      <w:r w:rsidRPr="005B7D43">
        <w:rPr>
          <w:rFonts w:cstheme="minorHAnsi"/>
          <w:sz w:val="24"/>
          <w:szCs w:val="24"/>
        </w:rPr>
        <w:t xml:space="preserve">Estado </w:t>
      </w:r>
      <w:r w:rsidR="001801F9" w:rsidRPr="005B7D43">
        <w:rPr>
          <w:rFonts w:cstheme="minorHAnsi"/>
          <w:sz w:val="24"/>
          <w:szCs w:val="24"/>
        </w:rPr>
        <w:t>do Amapá</w:t>
      </w:r>
    </w:p>
    <w:p w14:paraId="149AAE99" w14:textId="750572A4" w:rsidR="00AD1739" w:rsidRPr="005B7D43" w:rsidRDefault="00AD1739" w:rsidP="00F83D85">
      <w:pPr>
        <w:spacing w:after="0"/>
        <w:ind w:firstLine="708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Setor de atuação: </w:t>
      </w:r>
      <w:r w:rsidRPr="005B7D43">
        <w:rPr>
          <w:rFonts w:cstheme="minorHAnsi"/>
          <w:sz w:val="24"/>
          <w:szCs w:val="24"/>
        </w:rPr>
        <w:t>Gás Natural</w:t>
      </w:r>
    </w:p>
    <w:p w14:paraId="6D0BF71C" w14:textId="03124FB6" w:rsidR="00AD1739" w:rsidRPr="005B7D43" w:rsidRDefault="00AD1739" w:rsidP="00F83D85">
      <w:pPr>
        <w:spacing w:after="0"/>
        <w:ind w:left="708"/>
        <w:rPr>
          <w:rFonts w:cstheme="minorHAnsi"/>
          <w:b/>
          <w:color w:val="0F243E" w:themeColor="text2" w:themeShade="80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Capita Social: </w:t>
      </w:r>
      <w:r w:rsidRPr="005B7D43">
        <w:rPr>
          <w:rFonts w:cstheme="minorHAnsi"/>
          <w:sz w:val="24"/>
          <w:szCs w:val="24"/>
        </w:rPr>
        <w:t>R$</w:t>
      </w:r>
      <w:r w:rsidRPr="005B7D43">
        <w:rPr>
          <w:rFonts w:cstheme="minorHAnsi"/>
          <w:b/>
          <w:sz w:val="24"/>
          <w:szCs w:val="24"/>
        </w:rPr>
        <w:t xml:space="preserve"> </w:t>
      </w:r>
      <w:r w:rsidR="00F83D85">
        <w:rPr>
          <w:rFonts w:cstheme="minorHAnsi"/>
          <w:bCs/>
          <w:sz w:val="24"/>
          <w:szCs w:val="24"/>
        </w:rPr>
        <w:t>3</w:t>
      </w:r>
      <w:r w:rsidR="00045F86" w:rsidRPr="005B7D43">
        <w:rPr>
          <w:rFonts w:cstheme="minorHAnsi"/>
          <w:bCs/>
          <w:sz w:val="24"/>
          <w:szCs w:val="24"/>
        </w:rPr>
        <w:t>.</w:t>
      </w:r>
      <w:r w:rsidR="00F83D85">
        <w:rPr>
          <w:rFonts w:cstheme="minorHAnsi"/>
          <w:bCs/>
          <w:sz w:val="24"/>
          <w:szCs w:val="24"/>
        </w:rPr>
        <w:t>1</w:t>
      </w:r>
      <w:r w:rsidR="001801F9" w:rsidRPr="005B7D43">
        <w:rPr>
          <w:rFonts w:cstheme="minorHAnsi"/>
          <w:bCs/>
          <w:sz w:val="24"/>
          <w:szCs w:val="24"/>
        </w:rPr>
        <w:t>00</w:t>
      </w:r>
      <w:r w:rsidR="00045F86" w:rsidRPr="005B7D43">
        <w:rPr>
          <w:rFonts w:cstheme="minorHAnsi"/>
          <w:bCs/>
          <w:sz w:val="24"/>
          <w:szCs w:val="24"/>
        </w:rPr>
        <w:t>.00</w:t>
      </w:r>
      <w:r w:rsidR="001801F9" w:rsidRPr="005B7D43">
        <w:rPr>
          <w:rFonts w:cstheme="minorHAnsi"/>
          <w:bCs/>
          <w:sz w:val="24"/>
          <w:szCs w:val="24"/>
        </w:rPr>
        <w:t>0</w:t>
      </w:r>
      <w:r w:rsidR="00BC74BE" w:rsidRPr="005B7D43">
        <w:rPr>
          <w:rFonts w:cstheme="minorHAnsi"/>
          <w:bCs/>
          <w:sz w:val="24"/>
          <w:szCs w:val="24"/>
        </w:rPr>
        <w:t>,00</w:t>
      </w:r>
      <w:r w:rsidR="00BC74BE" w:rsidRPr="005B7D43">
        <w:rPr>
          <w:rFonts w:cstheme="minorHAnsi"/>
          <w:sz w:val="24"/>
          <w:szCs w:val="24"/>
        </w:rPr>
        <w:t xml:space="preserve"> </w:t>
      </w:r>
      <w:r w:rsidRPr="005B7D43">
        <w:rPr>
          <w:rFonts w:cstheme="minorHAnsi"/>
          <w:sz w:val="24"/>
          <w:szCs w:val="24"/>
        </w:rPr>
        <w:t>(</w:t>
      </w:r>
      <w:r w:rsidR="00690DAB" w:rsidRPr="00690DAB">
        <w:rPr>
          <w:rFonts w:cstheme="minorHAnsi"/>
          <w:sz w:val="24"/>
          <w:szCs w:val="24"/>
        </w:rPr>
        <w:t>três milhões e cem mil reais</w:t>
      </w:r>
      <w:r w:rsidRPr="005B7D43">
        <w:rPr>
          <w:rFonts w:cstheme="minorHAnsi"/>
          <w:sz w:val="24"/>
          <w:szCs w:val="24"/>
        </w:rPr>
        <w:t>)</w:t>
      </w:r>
    </w:p>
    <w:p w14:paraId="2F264237" w14:textId="47CE4D98" w:rsidR="00D20985" w:rsidRPr="005B7D43" w:rsidRDefault="00D20985" w:rsidP="00F83D85">
      <w:pPr>
        <w:spacing w:after="0"/>
        <w:ind w:firstLine="708"/>
        <w:rPr>
          <w:rFonts w:cstheme="minorHAnsi"/>
          <w:b/>
          <w:color w:val="0F243E" w:themeColor="text2" w:themeShade="80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CNPJ: </w:t>
      </w:r>
      <w:r w:rsidR="001801F9" w:rsidRPr="005B7D43">
        <w:rPr>
          <w:rFonts w:cstheme="minorHAnsi"/>
          <w:sz w:val="24"/>
          <w:szCs w:val="24"/>
        </w:rPr>
        <w:t>05.943.400</w:t>
      </w:r>
      <w:r w:rsidRPr="005B7D43">
        <w:rPr>
          <w:rFonts w:cstheme="minorHAnsi"/>
          <w:sz w:val="24"/>
          <w:szCs w:val="24"/>
        </w:rPr>
        <w:t>/0001-</w:t>
      </w:r>
      <w:r w:rsidR="001801F9" w:rsidRPr="005B7D43">
        <w:rPr>
          <w:rFonts w:cstheme="minorHAnsi"/>
          <w:sz w:val="24"/>
          <w:szCs w:val="24"/>
        </w:rPr>
        <w:t>54</w:t>
      </w:r>
      <w:r w:rsidR="00AD1739" w:rsidRPr="005B7D43">
        <w:rPr>
          <w:rFonts w:cstheme="minorHAnsi"/>
          <w:sz w:val="24"/>
          <w:szCs w:val="24"/>
        </w:rPr>
        <w:tab/>
      </w:r>
      <w:r w:rsidR="00AD1739" w:rsidRPr="005B7D43">
        <w:rPr>
          <w:rFonts w:cstheme="minorHAnsi"/>
          <w:sz w:val="24"/>
          <w:szCs w:val="24"/>
        </w:rPr>
        <w:tab/>
      </w:r>
      <w:r w:rsidR="00AD1739" w:rsidRPr="005B7D43">
        <w:rPr>
          <w:rFonts w:cstheme="minorHAnsi"/>
          <w:sz w:val="24"/>
          <w:szCs w:val="24"/>
        </w:rPr>
        <w:tab/>
        <w:t xml:space="preserve"> </w:t>
      </w:r>
    </w:p>
    <w:p w14:paraId="69C70348" w14:textId="275D22DD" w:rsidR="00D20985" w:rsidRPr="005B7D43" w:rsidRDefault="00AD1739" w:rsidP="00F83D85">
      <w:pPr>
        <w:spacing w:after="0"/>
        <w:ind w:left="705"/>
        <w:rPr>
          <w:rFonts w:cstheme="minorHAnsi"/>
          <w:b/>
          <w:color w:val="0F243E" w:themeColor="text2" w:themeShade="80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Endereço</w:t>
      </w:r>
      <w:r w:rsidR="00D20985"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: </w:t>
      </w:r>
      <w:r w:rsidRPr="005B7D43">
        <w:rPr>
          <w:rFonts w:cstheme="minorHAnsi"/>
          <w:sz w:val="24"/>
          <w:szCs w:val="24"/>
        </w:rPr>
        <w:t xml:space="preserve">Av. </w:t>
      </w:r>
      <w:r w:rsidR="001801F9" w:rsidRPr="005B7D43">
        <w:rPr>
          <w:rFonts w:cstheme="minorHAnsi"/>
          <w:sz w:val="24"/>
          <w:szCs w:val="24"/>
        </w:rPr>
        <w:t xml:space="preserve">FAB, </w:t>
      </w:r>
      <w:r w:rsidRPr="005B7D43">
        <w:rPr>
          <w:rFonts w:cstheme="minorHAnsi"/>
          <w:sz w:val="24"/>
          <w:szCs w:val="24"/>
        </w:rPr>
        <w:t xml:space="preserve">nº </w:t>
      </w:r>
      <w:r w:rsidR="001801F9" w:rsidRPr="005B7D43">
        <w:rPr>
          <w:rFonts w:cstheme="minorHAnsi"/>
          <w:sz w:val="24"/>
          <w:szCs w:val="24"/>
        </w:rPr>
        <w:t>1.070</w:t>
      </w:r>
      <w:r w:rsidRPr="005B7D43">
        <w:rPr>
          <w:rFonts w:cstheme="minorHAnsi"/>
          <w:sz w:val="24"/>
          <w:szCs w:val="24"/>
        </w:rPr>
        <w:t xml:space="preserve">, Ed. </w:t>
      </w:r>
      <w:r w:rsidR="001801F9" w:rsidRPr="005B7D43">
        <w:rPr>
          <w:rFonts w:cstheme="minorHAnsi"/>
          <w:sz w:val="24"/>
          <w:szCs w:val="24"/>
        </w:rPr>
        <w:t>Macapá Office Center</w:t>
      </w:r>
      <w:r w:rsidRPr="005B7D43">
        <w:rPr>
          <w:rFonts w:cstheme="minorHAnsi"/>
          <w:sz w:val="24"/>
          <w:szCs w:val="24"/>
        </w:rPr>
        <w:t>, sala 1</w:t>
      </w:r>
      <w:r w:rsidR="001801F9" w:rsidRPr="005B7D43">
        <w:rPr>
          <w:rFonts w:cstheme="minorHAnsi"/>
          <w:sz w:val="24"/>
          <w:szCs w:val="24"/>
        </w:rPr>
        <w:t>08</w:t>
      </w:r>
      <w:r w:rsidRPr="005B7D43">
        <w:rPr>
          <w:rFonts w:cstheme="minorHAnsi"/>
          <w:sz w:val="24"/>
          <w:szCs w:val="24"/>
        </w:rPr>
        <w:t xml:space="preserve">, </w:t>
      </w:r>
      <w:r w:rsidR="001801F9" w:rsidRPr="005B7D43">
        <w:rPr>
          <w:rFonts w:cstheme="minorHAnsi"/>
          <w:sz w:val="24"/>
          <w:szCs w:val="24"/>
        </w:rPr>
        <w:t>Centro</w:t>
      </w:r>
      <w:r w:rsidR="004B449D" w:rsidRPr="005B7D43">
        <w:rPr>
          <w:rFonts w:cstheme="minorHAnsi"/>
          <w:sz w:val="24"/>
          <w:szCs w:val="24"/>
        </w:rPr>
        <w:t xml:space="preserve">. </w:t>
      </w:r>
      <w:r w:rsidR="001801F9" w:rsidRPr="005B7D43">
        <w:rPr>
          <w:rFonts w:cstheme="minorHAnsi"/>
          <w:sz w:val="24"/>
          <w:szCs w:val="24"/>
        </w:rPr>
        <w:t>Macapá</w:t>
      </w:r>
      <w:r w:rsidR="004B449D" w:rsidRPr="005B7D43">
        <w:rPr>
          <w:rFonts w:cstheme="minorHAnsi"/>
          <w:sz w:val="24"/>
          <w:szCs w:val="24"/>
        </w:rPr>
        <w:t xml:space="preserve"> – </w:t>
      </w:r>
      <w:r w:rsidR="001801F9" w:rsidRPr="005B7D43">
        <w:rPr>
          <w:rFonts w:cstheme="minorHAnsi"/>
          <w:sz w:val="24"/>
          <w:szCs w:val="24"/>
        </w:rPr>
        <w:t>Amapá</w:t>
      </w:r>
      <w:r w:rsidR="004B449D" w:rsidRPr="005B7D43">
        <w:rPr>
          <w:rFonts w:cstheme="minorHAnsi"/>
          <w:sz w:val="24"/>
          <w:szCs w:val="24"/>
        </w:rPr>
        <w:t xml:space="preserve">. CEP: </w:t>
      </w:r>
      <w:r w:rsidR="001801F9" w:rsidRPr="005B7D43">
        <w:rPr>
          <w:rFonts w:cstheme="minorHAnsi"/>
          <w:sz w:val="24"/>
          <w:szCs w:val="24"/>
        </w:rPr>
        <w:t>68.900-073</w:t>
      </w:r>
    </w:p>
    <w:p w14:paraId="18E121E7" w14:textId="6722D9FB" w:rsidR="00B82601" w:rsidRPr="00F83D85" w:rsidRDefault="00D20985" w:rsidP="00F83D85">
      <w:pPr>
        <w:rPr>
          <w:rFonts w:cstheme="minorHAnsi"/>
          <w:b/>
          <w:color w:val="0F243E" w:themeColor="text2" w:themeShade="80"/>
          <w:sz w:val="24"/>
          <w:szCs w:val="24"/>
        </w:rPr>
      </w:pPr>
      <w:r w:rsidRPr="005B7D43">
        <w:rPr>
          <w:rFonts w:cstheme="minorHAnsi"/>
          <w:b/>
          <w:color w:val="0F243E" w:themeColor="text2" w:themeShade="80"/>
          <w:sz w:val="24"/>
          <w:szCs w:val="24"/>
        </w:rPr>
        <w:tab/>
      </w:r>
      <w:r w:rsidR="004B449D" w:rsidRPr="005B7D43">
        <w:rPr>
          <w:rFonts w:cstheme="minorHAnsi"/>
          <w:b/>
          <w:color w:val="17365D" w:themeColor="text2" w:themeShade="BF"/>
          <w:sz w:val="24"/>
          <w:szCs w:val="24"/>
        </w:rPr>
        <w:t>Contatos</w:t>
      </w: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: </w:t>
      </w:r>
      <w:r w:rsidR="004B449D" w:rsidRPr="005B7D43">
        <w:rPr>
          <w:rFonts w:cstheme="minorHAnsi"/>
          <w:sz w:val="24"/>
          <w:szCs w:val="24"/>
        </w:rPr>
        <w:t>(</w:t>
      </w:r>
      <w:r w:rsidR="001801F9" w:rsidRPr="005B7D43">
        <w:rPr>
          <w:rFonts w:cstheme="minorHAnsi"/>
          <w:sz w:val="24"/>
          <w:szCs w:val="24"/>
        </w:rPr>
        <w:t>96</w:t>
      </w:r>
      <w:r w:rsidR="004B449D" w:rsidRPr="005B7D43">
        <w:rPr>
          <w:rFonts w:cstheme="minorHAnsi"/>
          <w:sz w:val="24"/>
          <w:szCs w:val="24"/>
        </w:rPr>
        <w:t xml:space="preserve">) </w:t>
      </w:r>
      <w:r w:rsidR="001801F9" w:rsidRPr="005B7D43">
        <w:rPr>
          <w:rFonts w:cstheme="minorHAnsi"/>
          <w:sz w:val="24"/>
          <w:szCs w:val="24"/>
        </w:rPr>
        <w:t>3222-7920</w:t>
      </w:r>
      <w:r w:rsidR="004B449D" w:rsidRPr="005B7D43">
        <w:rPr>
          <w:rFonts w:cstheme="minorHAnsi"/>
          <w:sz w:val="24"/>
          <w:szCs w:val="24"/>
        </w:rPr>
        <w:t xml:space="preserve"> | </w:t>
      </w:r>
      <w:hyperlink r:id="rId9" w:history="1">
        <w:r w:rsidR="001801F9" w:rsidRPr="00407ACF">
          <w:rPr>
            <w:rStyle w:val="Hyperlink"/>
            <w:rFonts w:cstheme="minorHAnsi"/>
            <w:color w:val="17365D" w:themeColor="text2" w:themeShade="BF"/>
            <w:sz w:val="24"/>
            <w:szCs w:val="24"/>
          </w:rPr>
          <w:t>www.gasap.com.br</w:t>
        </w:r>
      </w:hyperlink>
      <w:r w:rsidR="004B449D" w:rsidRPr="005B7D43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7F61EBD7" w14:textId="1E03F52B" w:rsidR="00646347" w:rsidRPr="005B7D43" w:rsidRDefault="000F2385" w:rsidP="00701CA1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964"/>
        <w:gridCol w:w="2835"/>
        <w:gridCol w:w="2552"/>
      </w:tblGrid>
      <w:tr w:rsidR="004B449D" w:rsidRPr="005B7D43" w14:paraId="7B84D541" w14:textId="77777777" w:rsidTr="006F7AA0">
        <w:tc>
          <w:tcPr>
            <w:tcW w:w="3964" w:type="dxa"/>
          </w:tcPr>
          <w:p w14:paraId="00871447" w14:textId="05798520" w:rsidR="004B449D" w:rsidRPr="005B7D43" w:rsidRDefault="001801F9" w:rsidP="00701CA1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Alcir Figueira Matos</w:t>
            </w:r>
          </w:p>
        </w:tc>
        <w:tc>
          <w:tcPr>
            <w:tcW w:w="2835" w:type="dxa"/>
          </w:tcPr>
          <w:p w14:paraId="28B046A1" w14:textId="0EA16927" w:rsidR="004B449D" w:rsidRPr="005B7D43" w:rsidRDefault="003F733A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Presidente do Conselho</w:t>
            </w:r>
          </w:p>
        </w:tc>
        <w:tc>
          <w:tcPr>
            <w:tcW w:w="2552" w:type="dxa"/>
          </w:tcPr>
          <w:p w14:paraId="5921AA08" w14:textId="6188BD72" w:rsidR="004B449D" w:rsidRPr="005B7D43" w:rsidRDefault="003F733A" w:rsidP="00701CA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A261E5" w:rsidRPr="005B7D43">
              <w:rPr>
                <w:rFonts w:cstheme="minorHAnsi"/>
                <w:sz w:val="24"/>
                <w:szCs w:val="24"/>
              </w:rPr>
              <w:t>XXX.</w:t>
            </w:r>
            <w:r w:rsidR="000928E4" w:rsidRPr="005B7D43">
              <w:rPr>
                <w:rFonts w:cstheme="minorHAnsi"/>
                <w:sz w:val="24"/>
                <w:szCs w:val="24"/>
              </w:rPr>
              <w:t>640.372</w:t>
            </w:r>
            <w:r w:rsidR="00CD127B" w:rsidRPr="005B7D43">
              <w:rPr>
                <w:rFonts w:cstheme="minorHAnsi"/>
                <w:sz w:val="24"/>
                <w:szCs w:val="24"/>
              </w:rPr>
              <w:t>-XX</w:t>
            </w:r>
          </w:p>
        </w:tc>
      </w:tr>
      <w:tr w:rsidR="004B449D" w:rsidRPr="005B7D43" w14:paraId="16B53C94" w14:textId="77777777" w:rsidTr="006F7AA0">
        <w:tc>
          <w:tcPr>
            <w:tcW w:w="3964" w:type="dxa"/>
          </w:tcPr>
          <w:p w14:paraId="31F62257" w14:textId="60D89BFE" w:rsidR="004B449D" w:rsidRPr="005B7D43" w:rsidRDefault="000928E4" w:rsidP="001870F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Hermano</w:t>
            </w:r>
            <w:r w:rsidR="004B449D" w:rsidRPr="005B7D43">
              <w:rPr>
                <w:rFonts w:cstheme="minorHAnsi"/>
                <w:sz w:val="24"/>
                <w:szCs w:val="24"/>
              </w:rPr>
              <w:t xml:space="preserve"> </w:t>
            </w:r>
            <w:r w:rsidRPr="005B7D43">
              <w:rPr>
                <w:rFonts w:cstheme="minorHAnsi"/>
                <w:sz w:val="24"/>
                <w:szCs w:val="24"/>
              </w:rPr>
              <w:t>Darwin Vasconcellos Mattos</w:t>
            </w:r>
          </w:p>
        </w:tc>
        <w:tc>
          <w:tcPr>
            <w:tcW w:w="2835" w:type="dxa"/>
          </w:tcPr>
          <w:p w14:paraId="429708C2" w14:textId="22DA2FD4" w:rsidR="004B449D" w:rsidRPr="005B7D43" w:rsidRDefault="003F733A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Vice - Pres. do Conselho</w:t>
            </w:r>
          </w:p>
        </w:tc>
        <w:tc>
          <w:tcPr>
            <w:tcW w:w="2552" w:type="dxa"/>
          </w:tcPr>
          <w:p w14:paraId="4A9023AB" w14:textId="0474DA2B" w:rsidR="004B449D" w:rsidRPr="005B7D43" w:rsidRDefault="003F733A" w:rsidP="00701CA1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A261E5" w:rsidRPr="005B7D43">
              <w:rPr>
                <w:rFonts w:cstheme="minorHAnsi"/>
                <w:sz w:val="24"/>
                <w:szCs w:val="24"/>
              </w:rPr>
              <w:t>XXX</w:t>
            </w:r>
            <w:r w:rsidR="004B449D"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590</w:t>
            </w:r>
            <w:r w:rsidR="004B449D"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147</w:t>
            </w:r>
            <w:r w:rsidR="004B449D" w:rsidRPr="005B7D43">
              <w:rPr>
                <w:rFonts w:cstheme="minorHAnsi"/>
                <w:sz w:val="24"/>
                <w:szCs w:val="24"/>
              </w:rPr>
              <w:t>-</w:t>
            </w:r>
            <w:r w:rsidR="00A261E5" w:rsidRPr="005B7D43"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1801F9" w:rsidRPr="005B7D43" w14:paraId="6E89212C" w14:textId="77777777" w:rsidTr="006F7AA0">
        <w:tc>
          <w:tcPr>
            <w:tcW w:w="3964" w:type="dxa"/>
          </w:tcPr>
          <w:p w14:paraId="46E36683" w14:textId="6C58FAF2" w:rsidR="001801F9" w:rsidRPr="005B7D43" w:rsidRDefault="001801F9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Jose Carlos de Salles Garcez </w:t>
            </w:r>
          </w:p>
        </w:tc>
        <w:tc>
          <w:tcPr>
            <w:tcW w:w="2835" w:type="dxa"/>
          </w:tcPr>
          <w:p w14:paraId="76235EB6" w14:textId="614BB776" w:rsidR="001801F9" w:rsidRPr="005B7D43" w:rsidRDefault="001801F9" w:rsidP="0018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Membro do Conselho</w:t>
            </w:r>
          </w:p>
        </w:tc>
        <w:tc>
          <w:tcPr>
            <w:tcW w:w="2552" w:type="dxa"/>
          </w:tcPr>
          <w:p w14:paraId="1CE0938C" w14:textId="320D47FE" w:rsidR="001801F9" w:rsidRPr="005B7D43" w:rsidRDefault="000928E4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CPF nº XXX.460.545-XX</w:t>
            </w:r>
          </w:p>
        </w:tc>
      </w:tr>
      <w:tr w:rsidR="001801F9" w:rsidRPr="005B7D43" w14:paraId="6386E894" w14:textId="77777777" w:rsidTr="006F7AA0">
        <w:tc>
          <w:tcPr>
            <w:tcW w:w="3964" w:type="dxa"/>
          </w:tcPr>
          <w:p w14:paraId="3E815651" w14:textId="419813DE" w:rsidR="001801F9" w:rsidRPr="005B7D43" w:rsidRDefault="001801F9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Marcos Alberto </w:t>
            </w:r>
            <w:r w:rsidR="000928E4" w:rsidRPr="005B7D43">
              <w:rPr>
                <w:rFonts w:cstheme="minorHAnsi"/>
                <w:sz w:val="24"/>
                <w:szCs w:val="24"/>
              </w:rPr>
              <w:t xml:space="preserve">de Souza </w:t>
            </w:r>
            <w:r w:rsidRPr="005B7D43">
              <w:rPr>
                <w:rFonts w:cstheme="minorHAnsi"/>
                <w:sz w:val="24"/>
                <w:szCs w:val="24"/>
              </w:rPr>
              <w:t>Jucá</w:t>
            </w:r>
          </w:p>
        </w:tc>
        <w:tc>
          <w:tcPr>
            <w:tcW w:w="2835" w:type="dxa"/>
          </w:tcPr>
          <w:p w14:paraId="73B6929E" w14:textId="04AD3B1E" w:rsidR="001801F9" w:rsidRPr="005B7D43" w:rsidRDefault="001801F9" w:rsidP="0018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Membro do Conselho</w:t>
            </w:r>
          </w:p>
        </w:tc>
        <w:tc>
          <w:tcPr>
            <w:tcW w:w="2552" w:type="dxa"/>
          </w:tcPr>
          <w:p w14:paraId="02D9405D" w14:textId="22F74582" w:rsidR="001801F9" w:rsidRPr="005B7D43" w:rsidRDefault="001801F9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CPF nº XXX.</w:t>
            </w:r>
            <w:r w:rsidR="000928E4" w:rsidRPr="005B7D43">
              <w:rPr>
                <w:rFonts w:cstheme="minorHAnsi"/>
                <w:sz w:val="24"/>
                <w:szCs w:val="24"/>
              </w:rPr>
              <w:t>864</w:t>
            </w:r>
            <w:r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702</w:t>
            </w:r>
            <w:r w:rsidRPr="005B7D43">
              <w:rPr>
                <w:rFonts w:cstheme="minorHAnsi"/>
                <w:sz w:val="24"/>
                <w:szCs w:val="24"/>
              </w:rPr>
              <w:t>-XX</w:t>
            </w:r>
          </w:p>
        </w:tc>
      </w:tr>
      <w:tr w:rsidR="001801F9" w:rsidRPr="005B7D43" w14:paraId="138C4AA4" w14:textId="77777777" w:rsidTr="006F7AA0">
        <w:tc>
          <w:tcPr>
            <w:tcW w:w="3964" w:type="dxa"/>
          </w:tcPr>
          <w:p w14:paraId="0B31BA9B" w14:textId="1236F0BE" w:rsidR="001801F9" w:rsidRPr="005B7D43" w:rsidRDefault="001801F9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Marcelo Ivan Pantoja Creão</w:t>
            </w:r>
          </w:p>
        </w:tc>
        <w:tc>
          <w:tcPr>
            <w:tcW w:w="2835" w:type="dxa"/>
          </w:tcPr>
          <w:p w14:paraId="7BC8BACB" w14:textId="04C19E02" w:rsidR="001801F9" w:rsidRPr="005B7D43" w:rsidRDefault="001801F9" w:rsidP="001801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Membro do Conselho</w:t>
            </w:r>
          </w:p>
        </w:tc>
        <w:tc>
          <w:tcPr>
            <w:tcW w:w="2552" w:type="dxa"/>
          </w:tcPr>
          <w:p w14:paraId="0DD08508" w14:textId="2E2C5A3D" w:rsidR="001801F9" w:rsidRPr="005B7D43" w:rsidRDefault="001801F9" w:rsidP="001801F9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CPF nº XXX.</w:t>
            </w:r>
            <w:r w:rsidR="000928E4" w:rsidRPr="005B7D43">
              <w:rPr>
                <w:rFonts w:cstheme="minorHAnsi"/>
                <w:sz w:val="24"/>
                <w:szCs w:val="24"/>
              </w:rPr>
              <w:t>324</w:t>
            </w:r>
            <w:r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532</w:t>
            </w:r>
            <w:r w:rsidRPr="005B7D43">
              <w:rPr>
                <w:rFonts w:cstheme="minorHAnsi"/>
                <w:sz w:val="24"/>
                <w:szCs w:val="24"/>
              </w:rPr>
              <w:t>-XX</w:t>
            </w:r>
          </w:p>
        </w:tc>
      </w:tr>
    </w:tbl>
    <w:p w14:paraId="52446D84" w14:textId="14C6A09C" w:rsidR="003F733A" w:rsidRPr="005B7D43" w:rsidRDefault="000F2385" w:rsidP="00F83D85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823"/>
        <w:gridCol w:w="2551"/>
        <w:gridCol w:w="2977"/>
      </w:tblGrid>
      <w:tr w:rsidR="003F733A" w:rsidRPr="005B7D43" w14:paraId="082838CB" w14:textId="77777777" w:rsidTr="006F7AA0">
        <w:tc>
          <w:tcPr>
            <w:tcW w:w="3823" w:type="dxa"/>
          </w:tcPr>
          <w:p w14:paraId="262A4655" w14:textId="3A937F06" w:rsidR="003F733A" w:rsidRPr="005B7D43" w:rsidRDefault="003F733A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José Augusto Gomes Nogueira</w:t>
            </w:r>
          </w:p>
        </w:tc>
        <w:tc>
          <w:tcPr>
            <w:tcW w:w="2551" w:type="dxa"/>
          </w:tcPr>
          <w:p w14:paraId="3ED8FB81" w14:textId="3E4AB857" w:rsidR="003F733A" w:rsidRPr="005B7D43" w:rsidRDefault="003F733A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Membro </w:t>
            </w:r>
            <w:r w:rsidR="00C31AFC" w:rsidRPr="005B7D43">
              <w:rPr>
                <w:rFonts w:cstheme="minorHAnsi"/>
                <w:sz w:val="24"/>
                <w:szCs w:val="24"/>
              </w:rPr>
              <w:t>Titular</w:t>
            </w:r>
          </w:p>
        </w:tc>
        <w:tc>
          <w:tcPr>
            <w:tcW w:w="2977" w:type="dxa"/>
          </w:tcPr>
          <w:p w14:paraId="2535486D" w14:textId="1E93BF18" w:rsidR="003F733A" w:rsidRPr="005B7D43" w:rsidRDefault="003F733A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CD127B" w:rsidRPr="005B7D43">
              <w:rPr>
                <w:rFonts w:cstheme="minorHAnsi"/>
                <w:sz w:val="24"/>
                <w:szCs w:val="24"/>
              </w:rPr>
              <w:t>XXX</w:t>
            </w:r>
            <w:r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410.265</w:t>
            </w:r>
            <w:r w:rsidRPr="005B7D43">
              <w:rPr>
                <w:rFonts w:cstheme="minorHAnsi"/>
                <w:sz w:val="24"/>
                <w:szCs w:val="24"/>
              </w:rPr>
              <w:t>-</w:t>
            </w:r>
            <w:r w:rsidR="00CD127B" w:rsidRPr="005B7D43"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3F733A" w:rsidRPr="005B7D43" w14:paraId="1379AB38" w14:textId="77777777" w:rsidTr="006F7AA0">
        <w:tc>
          <w:tcPr>
            <w:tcW w:w="3823" w:type="dxa"/>
          </w:tcPr>
          <w:p w14:paraId="0A178A42" w14:textId="6AC62404" w:rsidR="003F733A" w:rsidRPr="005B7D43" w:rsidRDefault="001801F9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Joyce Lara Martins de Sousa Pereira</w:t>
            </w:r>
          </w:p>
        </w:tc>
        <w:tc>
          <w:tcPr>
            <w:tcW w:w="2551" w:type="dxa"/>
          </w:tcPr>
          <w:p w14:paraId="441FB688" w14:textId="60AFAA13" w:rsidR="003F733A" w:rsidRPr="005B7D43" w:rsidRDefault="00DE117B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Membro Titular</w:t>
            </w:r>
          </w:p>
        </w:tc>
        <w:tc>
          <w:tcPr>
            <w:tcW w:w="2977" w:type="dxa"/>
          </w:tcPr>
          <w:p w14:paraId="0FAA4DDC" w14:textId="1902A9D8" w:rsidR="003F733A" w:rsidRPr="005B7D43" w:rsidRDefault="003F733A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DE117B" w:rsidRPr="005B7D43">
              <w:rPr>
                <w:rFonts w:cstheme="minorHAnsi"/>
                <w:sz w:val="24"/>
                <w:szCs w:val="24"/>
              </w:rPr>
              <w:t>XXX.</w:t>
            </w:r>
            <w:r w:rsidR="000928E4" w:rsidRPr="005B7D43">
              <w:rPr>
                <w:rFonts w:cstheme="minorHAnsi"/>
                <w:sz w:val="24"/>
                <w:szCs w:val="24"/>
              </w:rPr>
              <w:t>043.151</w:t>
            </w:r>
            <w:r w:rsidR="00DE117B" w:rsidRPr="005B7D43">
              <w:rPr>
                <w:rFonts w:cstheme="minorHAnsi"/>
                <w:sz w:val="24"/>
                <w:szCs w:val="24"/>
              </w:rPr>
              <w:t>-XX</w:t>
            </w:r>
          </w:p>
        </w:tc>
      </w:tr>
      <w:tr w:rsidR="003F733A" w:rsidRPr="005B7D43" w14:paraId="22B51E8D" w14:textId="77777777" w:rsidTr="006F7AA0">
        <w:tc>
          <w:tcPr>
            <w:tcW w:w="3823" w:type="dxa"/>
          </w:tcPr>
          <w:p w14:paraId="3DAA42F5" w14:textId="30E12B8A" w:rsidR="003F733A" w:rsidRPr="005B7D43" w:rsidRDefault="00DE117B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Cargo Vago</w:t>
            </w:r>
          </w:p>
        </w:tc>
        <w:tc>
          <w:tcPr>
            <w:tcW w:w="2551" w:type="dxa"/>
          </w:tcPr>
          <w:p w14:paraId="47D79303" w14:textId="2E280C82" w:rsidR="003F733A" w:rsidRPr="005B7D43" w:rsidRDefault="00CD127B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977" w:type="dxa"/>
          </w:tcPr>
          <w:p w14:paraId="342FA40C" w14:textId="0DB26FD0" w:rsidR="003F733A" w:rsidRPr="005B7D43" w:rsidRDefault="00CD127B" w:rsidP="00DE1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14:paraId="51B11E8A" w14:textId="7C8E6BA7" w:rsidR="003F733A" w:rsidRPr="005B7D43" w:rsidRDefault="000F2385" w:rsidP="00F83D85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MEMBROS DA DIRETORIA EXECUTIVA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539"/>
        <w:gridCol w:w="3119"/>
        <w:gridCol w:w="2693"/>
      </w:tblGrid>
      <w:tr w:rsidR="003F733A" w:rsidRPr="005B7D43" w14:paraId="25317B4F" w14:textId="77777777" w:rsidTr="006F7AA0">
        <w:tc>
          <w:tcPr>
            <w:tcW w:w="3539" w:type="dxa"/>
          </w:tcPr>
          <w:p w14:paraId="12ED7492" w14:textId="360B4DAE" w:rsidR="003F733A" w:rsidRPr="005B7D43" w:rsidRDefault="001801F9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André Gustavo Lins de Macêdo</w:t>
            </w:r>
          </w:p>
        </w:tc>
        <w:tc>
          <w:tcPr>
            <w:tcW w:w="3119" w:type="dxa"/>
          </w:tcPr>
          <w:p w14:paraId="3A9DAFC0" w14:textId="4A307091" w:rsidR="003F733A" w:rsidRPr="005B7D43" w:rsidRDefault="003F733A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Diretor Presidente</w:t>
            </w:r>
            <w:r w:rsidR="001801F9" w:rsidRPr="005B7D43">
              <w:rPr>
                <w:rFonts w:cstheme="minorHAnsi"/>
                <w:sz w:val="24"/>
                <w:szCs w:val="24"/>
              </w:rPr>
              <w:t xml:space="preserve"> (interino)</w:t>
            </w:r>
          </w:p>
        </w:tc>
        <w:tc>
          <w:tcPr>
            <w:tcW w:w="2693" w:type="dxa"/>
          </w:tcPr>
          <w:p w14:paraId="4E6C20C1" w14:textId="1E27CA8D" w:rsidR="003F733A" w:rsidRPr="005B7D43" w:rsidRDefault="001801F9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CPF nº XXX.467.624-XX</w:t>
            </w:r>
          </w:p>
        </w:tc>
      </w:tr>
      <w:tr w:rsidR="003F733A" w:rsidRPr="005B7D43" w14:paraId="57433ACE" w14:textId="77777777" w:rsidTr="006F7AA0">
        <w:tc>
          <w:tcPr>
            <w:tcW w:w="3539" w:type="dxa"/>
            <w:vAlign w:val="center"/>
          </w:tcPr>
          <w:p w14:paraId="76544E74" w14:textId="14D6528F" w:rsidR="003F733A" w:rsidRPr="005B7D43" w:rsidRDefault="003F733A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Andr</w:t>
            </w:r>
            <w:r w:rsidR="000D37FC" w:rsidRPr="005B7D43">
              <w:rPr>
                <w:rFonts w:cstheme="minorHAnsi"/>
                <w:sz w:val="24"/>
                <w:szCs w:val="24"/>
              </w:rPr>
              <w:t>é</w:t>
            </w:r>
            <w:r w:rsidRPr="005B7D43">
              <w:rPr>
                <w:rFonts w:cstheme="minorHAnsi"/>
                <w:sz w:val="24"/>
                <w:szCs w:val="24"/>
              </w:rPr>
              <w:t xml:space="preserve"> Gustavo Lins de Mac</w:t>
            </w:r>
            <w:r w:rsidR="000D37FC" w:rsidRPr="005B7D43">
              <w:rPr>
                <w:rFonts w:cstheme="minorHAnsi"/>
                <w:sz w:val="24"/>
                <w:szCs w:val="24"/>
              </w:rPr>
              <w:t>ê</w:t>
            </w:r>
            <w:r w:rsidRPr="005B7D43">
              <w:rPr>
                <w:rFonts w:cstheme="minorHAnsi"/>
                <w:sz w:val="24"/>
                <w:szCs w:val="24"/>
              </w:rPr>
              <w:t xml:space="preserve">do </w:t>
            </w:r>
          </w:p>
        </w:tc>
        <w:tc>
          <w:tcPr>
            <w:tcW w:w="3119" w:type="dxa"/>
          </w:tcPr>
          <w:p w14:paraId="1B52A04B" w14:textId="77777777" w:rsidR="003F733A" w:rsidRPr="005B7D43" w:rsidRDefault="003F733A" w:rsidP="003F73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Diretor Administrativo Financeiro</w:t>
            </w:r>
          </w:p>
        </w:tc>
        <w:tc>
          <w:tcPr>
            <w:tcW w:w="2693" w:type="dxa"/>
            <w:vAlign w:val="center"/>
          </w:tcPr>
          <w:p w14:paraId="4BDC234E" w14:textId="06DEBFBD" w:rsidR="003F733A" w:rsidRPr="005B7D43" w:rsidRDefault="003F733A" w:rsidP="00E570C7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DE117B" w:rsidRPr="005B7D43">
              <w:rPr>
                <w:rFonts w:cstheme="minorHAnsi"/>
                <w:sz w:val="24"/>
                <w:szCs w:val="24"/>
              </w:rPr>
              <w:t>XXX</w:t>
            </w:r>
            <w:r w:rsidRPr="005B7D43">
              <w:rPr>
                <w:rFonts w:cstheme="minorHAnsi"/>
                <w:sz w:val="24"/>
                <w:szCs w:val="24"/>
              </w:rPr>
              <w:t>.467.624-</w:t>
            </w:r>
            <w:r w:rsidR="00DE117B" w:rsidRPr="005B7D43">
              <w:rPr>
                <w:rFonts w:cstheme="minorHAnsi"/>
                <w:sz w:val="24"/>
                <w:szCs w:val="24"/>
              </w:rPr>
              <w:t>XX</w:t>
            </w:r>
          </w:p>
        </w:tc>
      </w:tr>
      <w:tr w:rsidR="00BC74BE" w:rsidRPr="005B7D43" w14:paraId="2E2E1D13" w14:textId="77777777" w:rsidTr="006F7AA0">
        <w:tc>
          <w:tcPr>
            <w:tcW w:w="3539" w:type="dxa"/>
          </w:tcPr>
          <w:p w14:paraId="4933D803" w14:textId="46AE8CDB" w:rsidR="00BC74BE" w:rsidRPr="005B7D43" w:rsidRDefault="001801F9" w:rsidP="00BC74BE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Paulo Alexandre Carvalho Guardado</w:t>
            </w:r>
            <w:r w:rsidR="00BC74BE" w:rsidRPr="005B7D4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4F2C97F" w14:textId="77777777" w:rsidR="00BC74BE" w:rsidRPr="005B7D43" w:rsidRDefault="00BC74BE" w:rsidP="00BC74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>Diretor Técnico Comercial</w:t>
            </w:r>
          </w:p>
        </w:tc>
        <w:tc>
          <w:tcPr>
            <w:tcW w:w="2693" w:type="dxa"/>
          </w:tcPr>
          <w:p w14:paraId="5129083E" w14:textId="78B888A9" w:rsidR="00BC74BE" w:rsidRPr="005B7D43" w:rsidRDefault="00BC74BE" w:rsidP="00BC74BE">
            <w:pPr>
              <w:rPr>
                <w:rFonts w:cstheme="minorHAnsi"/>
                <w:sz w:val="24"/>
                <w:szCs w:val="24"/>
              </w:rPr>
            </w:pPr>
            <w:r w:rsidRPr="005B7D43">
              <w:rPr>
                <w:rFonts w:cstheme="minorHAnsi"/>
                <w:sz w:val="24"/>
                <w:szCs w:val="24"/>
              </w:rPr>
              <w:t xml:space="preserve">CPF nº </w:t>
            </w:r>
            <w:r w:rsidR="00DE117B" w:rsidRPr="005B7D43">
              <w:rPr>
                <w:rFonts w:cstheme="minorHAnsi"/>
                <w:sz w:val="24"/>
                <w:szCs w:val="24"/>
              </w:rPr>
              <w:t>XXX</w:t>
            </w:r>
            <w:r w:rsidRPr="005B7D43">
              <w:rPr>
                <w:rFonts w:cstheme="minorHAnsi"/>
                <w:sz w:val="24"/>
                <w:szCs w:val="24"/>
              </w:rPr>
              <w:t>.</w:t>
            </w:r>
            <w:r w:rsidR="000928E4" w:rsidRPr="005B7D43">
              <w:rPr>
                <w:rFonts w:cstheme="minorHAnsi"/>
                <w:sz w:val="24"/>
                <w:szCs w:val="24"/>
              </w:rPr>
              <w:t>845.728</w:t>
            </w:r>
            <w:r w:rsidRPr="005B7D43">
              <w:rPr>
                <w:rFonts w:cstheme="minorHAnsi"/>
                <w:sz w:val="24"/>
                <w:szCs w:val="24"/>
              </w:rPr>
              <w:t>-</w:t>
            </w:r>
            <w:r w:rsidR="00DE117B" w:rsidRPr="005B7D43">
              <w:rPr>
                <w:rFonts w:cstheme="minorHAnsi"/>
                <w:sz w:val="24"/>
                <w:szCs w:val="24"/>
              </w:rPr>
              <w:t>XX</w:t>
            </w:r>
          </w:p>
        </w:tc>
      </w:tr>
    </w:tbl>
    <w:p w14:paraId="0969B914" w14:textId="4399C716" w:rsidR="001870F7" w:rsidRPr="005B7D43" w:rsidRDefault="000F2385" w:rsidP="00F83D85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AUDITORIA EXTERNA INDEPENDENTE</w:t>
      </w:r>
    </w:p>
    <w:p w14:paraId="37EDEFD6" w14:textId="213C60E6" w:rsidR="001870F7" w:rsidRPr="005B7D43" w:rsidRDefault="00DE117B" w:rsidP="00AF0599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 xml:space="preserve">BDO RCS Auditores Independentes </w:t>
      </w:r>
      <w:r w:rsidR="00C30014" w:rsidRPr="005B7D43">
        <w:rPr>
          <w:rFonts w:cstheme="minorHAnsi"/>
          <w:sz w:val="24"/>
          <w:szCs w:val="24"/>
        </w:rPr>
        <w:t>S/S</w:t>
      </w:r>
      <w:r w:rsidRPr="005B7D43">
        <w:rPr>
          <w:rFonts w:cstheme="minorHAnsi"/>
          <w:sz w:val="24"/>
          <w:szCs w:val="24"/>
        </w:rPr>
        <w:t xml:space="preserve"> Ltda</w:t>
      </w:r>
      <w:r w:rsidR="000D37FC" w:rsidRPr="005B7D43">
        <w:rPr>
          <w:rFonts w:cstheme="minorHAnsi"/>
          <w:sz w:val="24"/>
          <w:szCs w:val="24"/>
        </w:rPr>
        <w:t>.</w:t>
      </w:r>
    </w:p>
    <w:p w14:paraId="7466CEAA" w14:textId="1E2ED269" w:rsidR="00C30014" w:rsidRPr="005B7D43" w:rsidRDefault="000F2385" w:rsidP="00701CA1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NOSSAS ATIVIDADES</w:t>
      </w:r>
    </w:p>
    <w:p w14:paraId="2D90489D" w14:textId="5CB6E00D" w:rsidR="007E4ACE" w:rsidRPr="005B7D43" w:rsidRDefault="00C30014" w:rsidP="007E4ACE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 xml:space="preserve">A </w:t>
      </w:r>
      <w:r w:rsidR="000928E4" w:rsidRPr="005B7D43">
        <w:rPr>
          <w:rFonts w:cstheme="minorHAnsi"/>
          <w:sz w:val="24"/>
          <w:szCs w:val="24"/>
        </w:rPr>
        <w:t>Companhia de Gás do Amapá - GASAP</w:t>
      </w:r>
      <w:r w:rsidR="00DE117B" w:rsidRPr="005B7D43">
        <w:rPr>
          <w:rFonts w:cstheme="minorHAnsi"/>
          <w:sz w:val="24"/>
          <w:szCs w:val="24"/>
        </w:rPr>
        <w:t xml:space="preserve">, com sede na cidade de </w:t>
      </w:r>
      <w:r w:rsidR="000928E4" w:rsidRPr="005B7D43">
        <w:rPr>
          <w:rFonts w:cstheme="minorHAnsi"/>
          <w:sz w:val="24"/>
          <w:szCs w:val="24"/>
        </w:rPr>
        <w:t>Macapá</w:t>
      </w:r>
      <w:r w:rsidR="00DE117B" w:rsidRPr="005B7D43">
        <w:rPr>
          <w:rFonts w:cstheme="minorHAnsi"/>
          <w:sz w:val="24"/>
          <w:szCs w:val="24"/>
        </w:rPr>
        <w:t>, capital do Estado d</w:t>
      </w:r>
      <w:r w:rsidR="000928E4" w:rsidRPr="005B7D43">
        <w:rPr>
          <w:rFonts w:cstheme="minorHAnsi"/>
          <w:sz w:val="24"/>
          <w:szCs w:val="24"/>
        </w:rPr>
        <w:t>o</w:t>
      </w:r>
      <w:r w:rsidR="00DE117B" w:rsidRPr="005B7D43">
        <w:rPr>
          <w:rFonts w:cstheme="minorHAnsi"/>
          <w:sz w:val="24"/>
          <w:szCs w:val="24"/>
        </w:rPr>
        <w:t xml:space="preserve"> </w:t>
      </w:r>
      <w:r w:rsidR="000928E4" w:rsidRPr="005B7D43">
        <w:rPr>
          <w:rFonts w:cstheme="minorHAnsi"/>
          <w:sz w:val="24"/>
          <w:szCs w:val="24"/>
        </w:rPr>
        <w:t>Amapá</w:t>
      </w:r>
      <w:r w:rsidR="00DE117B" w:rsidRPr="005B7D43">
        <w:rPr>
          <w:rFonts w:cstheme="minorHAnsi"/>
          <w:sz w:val="24"/>
          <w:szCs w:val="24"/>
        </w:rPr>
        <w:t>,</w:t>
      </w:r>
      <w:r w:rsidR="00F112C2" w:rsidRPr="005B7D43">
        <w:rPr>
          <w:rFonts w:cstheme="minorHAnsi"/>
          <w:sz w:val="24"/>
          <w:szCs w:val="24"/>
        </w:rPr>
        <w:t xml:space="preserve"> </w:t>
      </w:r>
      <w:r w:rsidR="007E4ACE" w:rsidRPr="005B7D43">
        <w:rPr>
          <w:rFonts w:cstheme="minorHAnsi"/>
          <w:sz w:val="24"/>
          <w:szCs w:val="24"/>
        </w:rPr>
        <w:t xml:space="preserve">é uma sociedade de economia mista, dotada de personalidade jurídica de direito privado e patrimônio próprio, com autonomia administrativa e financeira, </w:t>
      </w:r>
      <w:r w:rsidRPr="005B7D43">
        <w:rPr>
          <w:rFonts w:cstheme="minorHAnsi"/>
          <w:sz w:val="24"/>
          <w:szCs w:val="24"/>
        </w:rPr>
        <w:t xml:space="preserve">criada por </w:t>
      </w:r>
      <w:r w:rsidR="007E4ACE" w:rsidRPr="005B7D43">
        <w:rPr>
          <w:rFonts w:cstheme="minorHAnsi"/>
          <w:sz w:val="24"/>
          <w:szCs w:val="24"/>
        </w:rPr>
        <w:t>força</w:t>
      </w:r>
      <w:r w:rsidRPr="005B7D43">
        <w:rPr>
          <w:rFonts w:cstheme="minorHAnsi"/>
          <w:sz w:val="24"/>
          <w:szCs w:val="24"/>
        </w:rPr>
        <w:t xml:space="preserve"> da Lei Estadual nº </w:t>
      </w:r>
      <w:r w:rsidR="000928E4" w:rsidRPr="005B7D43">
        <w:rPr>
          <w:rFonts w:cstheme="minorHAnsi"/>
          <w:sz w:val="24"/>
          <w:szCs w:val="24"/>
        </w:rPr>
        <w:t>705</w:t>
      </w:r>
      <w:r w:rsidR="007E4ACE" w:rsidRPr="005B7D43">
        <w:rPr>
          <w:rFonts w:cstheme="minorHAnsi"/>
          <w:sz w:val="24"/>
          <w:szCs w:val="24"/>
        </w:rPr>
        <w:t>, de 0</w:t>
      </w:r>
      <w:r w:rsidR="000928E4" w:rsidRPr="005B7D43">
        <w:rPr>
          <w:rFonts w:cstheme="minorHAnsi"/>
          <w:sz w:val="24"/>
          <w:szCs w:val="24"/>
        </w:rPr>
        <w:t>5</w:t>
      </w:r>
      <w:r w:rsidR="007E4ACE" w:rsidRPr="005B7D43">
        <w:rPr>
          <w:rFonts w:cstheme="minorHAnsi"/>
          <w:sz w:val="24"/>
          <w:szCs w:val="24"/>
        </w:rPr>
        <w:t xml:space="preserve"> de ju</w:t>
      </w:r>
      <w:r w:rsidR="000928E4" w:rsidRPr="005B7D43">
        <w:rPr>
          <w:rFonts w:cstheme="minorHAnsi"/>
          <w:sz w:val="24"/>
          <w:szCs w:val="24"/>
        </w:rPr>
        <w:t>lh</w:t>
      </w:r>
      <w:r w:rsidR="007E4ACE" w:rsidRPr="005B7D43">
        <w:rPr>
          <w:rFonts w:cstheme="minorHAnsi"/>
          <w:sz w:val="24"/>
          <w:szCs w:val="24"/>
        </w:rPr>
        <w:t xml:space="preserve">o de </w:t>
      </w:r>
      <w:r w:rsidRPr="005B7D43">
        <w:rPr>
          <w:rFonts w:cstheme="minorHAnsi"/>
          <w:sz w:val="24"/>
          <w:szCs w:val="24"/>
        </w:rPr>
        <w:t>200</w:t>
      </w:r>
      <w:r w:rsidR="000928E4" w:rsidRPr="005B7D43">
        <w:rPr>
          <w:rFonts w:cstheme="minorHAnsi"/>
          <w:sz w:val="24"/>
          <w:szCs w:val="24"/>
        </w:rPr>
        <w:t>2</w:t>
      </w:r>
      <w:r w:rsidR="007E4ACE" w:rsidRPr="005B7D43">
        <w:rPr>
          <w:rFonts w:cstheme="minorHAnsi"/>
          <w:sz w:val="24"/>
          <w:szCs w:val="24"/>
        </w:rPr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53B8300A" w14:textId="664B96E0" w:rsidR="00B82601" w:rsidRPr="005B7D43" w:rsidRDefault="007E4ACE" w:rsidP="00AF0599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 xml:space="preserve">A Companhia é </w:t>
      </w:r>
      <w:r w:rsidR="00CF2705" w:rsidRPr="005B7D43">
        <w:rPr>
          <w:rFonts w:cstheme="minorHAnsi"/>
          <w:sz w:val="24"/>
          <w:szCs w:val="24"/>
        </w:rPr>
        <w:t xml:space="preserve">detentora da concessão estadual para </w:t>
      </w:r>
      <w:r w:rsidR="00C30014" w:rsidRPr="005B7D43">
        <w:rPr>
          <w:rFonts w:cstheme="minorHAnsi"/>
          <w:sz w:val="24"/>
          <w:szCs w:val="24"/>
        </w:rPr>
        <w:t>exploração</w:t>
      </w:r>
      <w:r w:rsidR="00CF2705" w:rsidRPr="005B7D43">
        <w:rPr>
          <w:rFonts w:cstheme="minorHAnsi"/>
          <w:sz w:val="24"/>
          <w:szCs w:val="24"/>
        </w:rPr>
        <w:t xml:space="preserve">, com exclusividade, </w:t>
      </w:r>
      <w:r w:rsidR="00BC4B97" w:rsidRPr="005B7D43">
        <w:rPr>
          <w:rFonts w:cstheme="minorHAnsi"/>
          <w:sz w:val="24"/>
          <w:szCs w:val="24"/>
        </w:rPr>
        <w:t>d</w:t>
      </w:r>
      <w:r w:rsidR="00CF2705" w:rsidRPr="005B7D43">
        <w:rPr>
          <w:rFonts w:cstheme="minorHAnsi"/>
          <w:sz w:val="24"/>
          <w:szCs w:val="24"/>
        </w:rPr>
        <w:t>os</w:t>
      </w:r>
      <w:r w:rsidR="00C30014" w:rsidRPr="005B7D43">
        <w:rPr>
          <w:rFonts w:cstheme="minorHAnsi"/>
          <w:sz w:val="24"/>
          <w:szCs w:val="24"/>
        </w:rPr>
        <w:t xml:space="preserve"> </w:t>
      </w:r>
      <w:r w:rsidR="00293843" w:rsidRPr="005B7D43">
        <w:rPr>
          <w:rFonts w:cstheme="minorHAnsi"/>
          <w:sz w:val="24"/>
          <w:szCs w:val="24"/>
        </w:rPr>
        <w:t xml:space="preserve">serviços de </w:t>
      </w:r>
      <w:r w:rsidR="00C30014" w:rsidRPr="005B7D43">
        <w:rPr>
          <w:rFonts w:cstheme="minorHAnsi"/>
          <w:sz w:val="24"/>
          <w:szCs w:val="24"/>
        </w:rPr>
        <w:t>distribuição e comercialização de gás natural canalizado, e de outras origens, por vias terrestres e fluviais</w:t>
      </w:r>
      <w:r w:rsidR="00CF2705" w:rsidRPr="005B7D43">
        <w:rPr>
          <w:rFonts w:cstheme="minorHAnsi"/>
          <w:sz w:val="24"/>
          <w:szCs w:val="24"/>
        </w:rPr>
        <w:t xml:space="preserve">, podendo </w:t>
      </w:r>
      <w:r w:rsidR="00C30014" w:rsidRPr="005B7D43">
        <w:rPr>
          <w:rFonts w:cstheme="minorHAnsi"/>
          <w:sz w:val="24"/>
          <w:szCs w:val="24"/>
        </w:rPr>
        <w:t xml:space="preserve">desenvolver atividades correlatas necessárias </w:t>
      </w:r>
      <w:r w:rsidR="00FB18F3" w:rsidRPr="005B7D43">
        <w:rPr>
          <w:rFonts w:cstheme="minorHAnsi"/>
          <w:sz w:val="24"/>
          <w:szCs w:val="24"/>
        </w:rPr>
        <w:t>à</w:t>
      </w:r>
      <w:r w:rsidR="00C30014" w:rsidRPr="005B7D43">
        <w:rPr>
          <w:rFonts w:cstheme="minorHAnsi"/>
          <w:sz w:val="24"/>
          <w:szCs w:val="24"/>
        </w:rPr>
        <w:t xml:space="preserve"> distribuição do gás em todo o segmento consumidor para a geração termelétrica ou outras finalidades possibilitadas pelos avanços tecnológicos.</w:t>
      </w:r>
    </w:p>
    <w:p w14:paraId="7B7FF633" w14:textId="72A88983" w:rsidR="00BC4B97" w:rsidRPr="005B7D43" w:rsidRDefault="000F2385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ACIONISTAS</w:t>
      </w:r>
    </w:p>
    <w:p w14:paraId="70896520" w14:textId="0C352246" w:rsidR="00BC4B97" w:rsidRPr="005B7D43" w:rsidRDefault="000928E4" w:rsidP="009A681C">
      <w:pPr>
        <w:rPr>
          <w:rFonts w:cstheme="minorHAnsi"/>
          <w:b/>
          <w:color w:val="0F243E" w:themeColor="text2" w:themeShade="80"/>
          <w:sz w:val="24"/>
          <w:szCs w:val="24"/>
        </w:rPr>
      </w:pPr>
      <w:r w:rsidRPr="005B7D43">
        <w:rPr>
          <w:rFonts w:cstheme="minorHAnsi"/>
          <w:b/>
          <w:noProof/>
          <w:color w:val="0F243E" w:themeColor="text2" w:themeShade="80"/>
          <w:sz w:val="24"/>
          <w:szCs w:val="24"/>
        </w:rPr>
        <w:drawing>
          <wp:inline distT="0" distB="0" distL="0" distR="0" wp14:anchorId="37071D1B" wp14:editId="318A6A65">
            <wp:extent cx="5850890" cy="2656840"/>
            <wp:effectExtent l="0" t="0" r="0" b="0"/>
            <wp:docPr id="1084230613" name="Imagem 2" descr="Gráfico, Gráfico de pizza, Gráfico de bolha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30613" name="Imagem 2" descr="Gráfico, Gráfico de pizza, Gráfico de bolhas&#10;&#10;O conteúdo gerado por IA pode estar incorre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738E" w14:textId="3C10F1C2" w:rsidR="007221D4" w:rsidRPr="005B7D43" w:rsidRDefault="007221D4" w:rsidP="0068364B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ESTRUTURA DE GOVERNANÇA CORPORATIVA</w:t>
      </w:r>
    </w:p>
    <w:p w14:paraId="09D8DA4D" w14:textId="775CF724" w:rsidR="007221D4" w:rsidRPr="005B7D43" w:rsidRDefault="007221D4" w:rsidP="007221D4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 xml:space="preserve">Em atendimento a legislação aplicável ao seu campo de atuação a </w:t>
      </w:r>
      <w:r w:rsidR="000928E4" w:rsidRPr="005B7D43">
        <w:rPr>
          <w:rFonts w:cstheme="minorHAnsi"/>
          <w:sz w:val="24"/>
          <w:szCs w:val="24"/>
        </w:rPr>
        <w:t>GASAP</w:t>
      </w:r>
      <w:r w:rsidRPr="005B7D43">
        <w:rPr>
          <w:rFonts w:cstheme="minorHAnsi"/>
          <w:sz w:val="24"/>
          <w:szCs w:val="24"/>
        </w:rPr>
        <w:t xml:space="preserve"> tem aprimorado constantemente suas práticas de governança tendo como orientação a conformidade e a transparência dos seus processos e atividades.</w:t>
      </w:r>
    </w:p>
    <w:p w14:paraId="5BA0C396" w14:textId="09FB2F0A" w:rsidR="006F7AA0" w:rsidRPr="00AF0599" w:rsidRDefault="007221D4" w:rsidP="00AF0599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O Estatuto Social da G</w:t>
      </w:r>
      <w:r w:rsidR="000928E4" w:rsidRPr="005B7D43">
        <w:rPr>
          <w:rFonts w:cstheme="minorHAnsi"/>
          <w:sz w:val="24"/>
          <w:szCs w:val="24"/>
        </w:rPr>
        <w:t>ASAP</w:t>
      </w:r>
      <w:r w:rsidRPr="005B7D43">
        <w:rPr>
          <w:rFonts w:cstheme="minorHAnsi"/>
          <w:sz w:val="24"/>
          <w:szCs w:val="24"/>
        </w:rPr>
        <w:t xml:space="preserve"> é o instrumento que define as atribuições e responsabilidades dos órgãos societários e executivos responsáveis pela condução das atividades da Companhia. </w:t>
      </w:r>
      <w:r w:rsidR="006613D4" w:rsidRPr="005B7D43">
        <w:rPr>
          <w:rFonts w:cstheme="minorHAnsi"/>
          <w:sz w:val="24"/>
          <w:szCs w:val="24"/>
        </w:rPr>
        <w:t xml:space="preserve">A seguir apresentamos a Estrutura de Governança Corporativa vigente em </w:t>
      </w:r>
      <w:r w:rsidR="00D06FBA" w:rsidRPr="005B7D43">
        <w:rPr>
          <w:rFonts w:cstheme="minorHAnsi"/>
          <w:sz w:val="24"/>
          <w:szCs w:val="24"/>
        </w:rPr>
        <w:t>202</w:t>
      </w:r>
      <w:r w:rsidR="000928E4" w:rsidRPr="005B7D43">
        <w:rPr>
          <w:rFonts w:cstheme="minorHAnsi"/>
          <w:sz w:val="24"/>
          <w:szCs w:val="24"/>
        </w:rPr>
        <w:t>4</w:t>
      </w:r>
      <w:r w:rsidR="006613D4" w:rsidRPr="005B7D43">
        <w:rPr>
          <w:rFonts w:cstheme="minorHAnsi"/>
          <w:sz w:val="24"/>
          <w:szCs w:val="24"/>
        </w:rPr>
        <w:t>.</w:t>
      </w:r>
    </w:p>
    <w:p w14:paraId="33763B3D" w14:textId="22E86047" w:rsidR="007221D4" w:rsidRPr="005B7D43" w:rsidRDefault="006613D4" w:rsidP="00AF0599">
      <w:pPr>
        <w:spacing w:before="240"/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 xml:space="preserve">ASSEMBLEIA GERAL </w:t>
      </w:r>
    </w:p>
    <w:p w14:paraId="232893BE" w14:textId="3F486D83" w:rsidR="000B3701" w:rsidRPr="005B7D43" w:rsidRDefault="006613D4" w:rsidP="00AF0599">
      <w:pPr>
        <w:spacing w:before="240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ab/>
        <w:t>A</w:t>
      </w:r>
      <w:r w:rsidR="00FB18F3" w:rsidRPr="005B7D43">
        <w:rPr>
          <w:rFonts w:cstheme="minorHAnsi"/>
          <w:sz w:val="24"/>
          <w:szCs w:val="24"/>
        </w:rPr>
        <w:t xml:space="preserve"> Assembleia Geral é o órgão supremo da G</w:t>
      </w:r>
      <w:r w:rsidR="00817641" w:rsidRPr="005B7D43">
        <w:rPr>
          <w:rFonts w:cstheme="minorHAnsi"/>
          <w:sz w:val="24"/>
          <w:szCs w:val="24"/>
        </w:rPr>
        <w:t>ASAP</w:t>
      </w:r>
      <w:r w:rsidR="00FB18F3" w:rsidRPr="005B7D43">
        <w:rPr>
          <w:rFonts w:cstheme="minorHAnsi"/>
          <w:sz w:val="24"/>
          <w:szCs w:val="24"/>
        </w:rPr>
        <w:t xml:space="preserve"> para deliberar sobre as questões de maior relevância e decidir sobre os negócios relativos ao objeto social da Companhia. O órgão é integrado pelos acionistas da Companhia ou seus representantes. A Assembleia Geral reunir-se-á, mediante a convocação do Conselho de Administração</w:t>
      </w:r>
      <w:r w:rsidR="000B3701" w:rsidRPr="005B7D43">
        <w:rPr>
          <w:rFonts w:cstheme="minorHAnsi"/>
          <w:sz w:val="24"/>
          <w:szCs w:val="24"/>
        </w:rPr>
        <w:t xml:space="preserve"> </w:t>
      </w:r>
      <w:r w:rsidR="000D055C" w:rsidRPr="005B7D43">
        <w:rPr>
          <w:rFonts w:cstheme="minorHAnsi"/>
          <w:sz w:val="24"/>
          <w:szCs w:val="24"/>
        </w:rPr>
        <w:t xml:space="preserve">ou </w:t>
      </w:r>
      <w:r w:rsidR="000B3701" w:rsidRPr="005B7D43">
        <w:rPr>
          <w:rFonts w:cstheme="minorHAnsi"/>
          <w:sz w:val="24"/>
          <w:szCs w:val="24"/>
        </w:rPr>
        <w:t>sempre que os interesses sociais o exigirem.</w:t>
      </w:r>
    </w:p>
    <w:p w14:paraId="55D67AF1" w14:textId="16BA0392" w:rsidR="000B3701" w:rsidRPr="005B7D43" w:rsidRDefault="000B3701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CONSELHO DE ADMINISTRAÇÃO</w:t>
      </w:r>
    </w:p>
    <w:p w14:paraId="642748D3" w14:textId="70A1E6B0" w:rsidR="000B3701" w:rsidRPr="005B7D43" w:rsidRDefault="000B3701" w:rsidP="00AF0599">
      <w:pPr>
        <w:spacing w:before="240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b/>
          <w:color w:val="365F91" w:themeColor="accent1" w:themeShade="BF"/>
          <w:sz w:val="24"/>
          <w:szCs w:val="24"/>
        </w:rPr>
        <w:tab/>
      </w:r>
      <w:r w:rsidRPr="005B7D43">
        <w:rPr>
          <w:rFonts w:cstheme="minorHAnsi"/>
          <w:sz w:val="24"/>
          <w:szCs w:val="24"/>
        </w:rPr>
        <w:t xml:space="preserve">O Conselho de Administração é um órgão colegiado responsável por supervisionar as atividades executivas e de gestão da Companhia. É composto por 05 (cinco) membros, eleitos pela Assembleia Geral, por indicação dos acionistas da Companhia, para um prazo de gestão unificado de 02 (dois) anos, permitidas até </w:t>
      </w:r>
      <w:r w:rsidR="00972041" w:rsidRPr="005B7D43">
        <w:rPr>
          <w:rFonts w:cstheme="minorHAnsi"/>
          <w:sz w:val="24"/>
          <w:szCs w:val="24"/>
        </w:rPr>
        <w:t>0</w:t>
      </w:r>
      <w:r w:rsidRPr="005B7D43">
        <w:rPr>
          <w:rFonts w:cstheme="minorHAnsi"/>
          <w:sz w:val="24"/>
          <w:szCs w:val="24"/>
        </w:rPr>
        <w:t xml:space="preserve">3 (três) reconduções consecutivas. </w:t>
      </w:r>
    </w:p>
    <w:p w14:paraId="5221A416" w14:textId="5ECFF587" w:rsidR="000B3701" w:rsidRPr="005B7D43" w:rsidRDefault="000B3701" w:rsidP="000B3701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 xml:space="preserve">De acordo com o Estatuto Social competirá ao acionista majoritário a indicação de 03 (três) membros, dentre eles o Presidente do Conselho de Administração, cabendo </w:t>
      </w:r>
      <w:r w:rsidR="00D06FBA" w:rsidRPr="005B7D43">
        <w:rPr>
          <w:rFonts w:cstheme="minorHAnsi"/>
          <w:sz w:val="24"/>
          <w:szCs w:val="24"/>
        </w:rPr>
        <w:t>ao</w:t>
      </w:r>
      <w:r w:rsidRPr="005B7D43">
        <w:rPr>
          <w:rFonts w:cstheme="minorHAnsi"/>
          <w:sz w:val="24"/>
          <w:szCs w:val="24"/>
        </w:rPr>
        <w:t xml:space="preserve"> acionista minoritário detentor de aç</w:t>
      </w:r>
      <w:r w:rsidR="00D06FBA" w:rsidRPr="005B7D43">
        <w:rPr>
          <w:rFonts w:cstheme="minorHAnsi"/>
          <w:sz w:val="24"/>
          <w:szCs w:val="24"/>
        </w:rPr>
        <w:t>ão</w:t>
      </w:r>
      <w:r w:rsidRPr="005B7D43">
        <w:rPr>
          <w:rFonts w:cstheme="minorHAnsi"/>
          <w:sz w:val="24"/>
          <w:szCs w:val="24"/>
        </w:rPr>
        <w:t xml:space="preserve"> ordinária a indicação dos demais membros, dentre eles o Vice-Presidente do Conselho de Administração.</w:t>
      </w:r>
    </w:p>
    <w:p w14:paraId="3CB77DC3" w14:textId="63BDAE1B" w:rsidR="00230297" w:rsidRPr="005B7D43" w:rsidRDefault="000B3701" w:rsidP="00AF0599">
      <w:pPr>
        <w:ind w:firstLine="708"/>
        <w:jc w:val="both"/>
        <w:rPr>
          <w:rFonts w:cstheme="minorHAnsi"/>
          <w:b/>
          <w:color w:val="365F91" w:themeColor="accent1" w:themeShade="BF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As competências do C</w:t>
      </w:r>
      <w:r w:rsidR="001C75A4" w:rsidRPr="005B7D43">
        <w:rPr>
          <w:rFonts w:cstheme="minorHAnsi"/>
          <w:sz w:val="24"/>
          <w:szCs w:val="24"/>
        </w:rPr>
        <w:t xml:space="preserve">onselho de </w:t>
      </w:r>
      <w:r w:rsidRPr="005B7D43">
        <w:rPr>
          <w:rFonts w:cstheme="minorHAnsi"/>
          <w:sz w:val="24"/>
          <w:szCs w:val="24"/>
        </w:rPr>
        <w:t>A</w:t>
      </w:r>
      <w:r w:rsidR="001C75A4" w:rsidRPr="005B7D43">
        <w:rPr>
          <w:rFonts w:cstheme="minorHAnsi"/>
          <w:sz w:val="24"/>
          <w:szCs w:val="24"/>
        </w:rPr>
        <w:t>dministração</w:t>
      </w:r>
      <w:r w:rsidRPr="005B7D43">
        <w:rPr>
          <w:rFonts w:cstheme="minorHAnsi"/>
          <w:sz w:val="24"/>
          <w:szCs w:val="24"/>
        </w:rPr>
        <w:t xml:space="preserve"> estão previstas no artigo </w:t>
      </w:r>
      <w:r w:rsidR="00217A51" w:rsidRPr="005B7D43">
        <w:rPr>
          <w:rFonts w:cstheme="minorHAnsi"/>
          <w:sz w:val="24"/>
          <w:szCs w:val="24"/>
        </w:rPr>
        <w:t>13</w:t>
      </w:r>
      <w:r w:rsidRPr="005B7D43">
        <w:rPr>
          <w:rFonts w:cstheme="minorHAnsi"/>
          <w:sz w:val="24"/>
          <w:szCs w:val="24"/>
        </w:rPr>
        <w:t>, incisos I a</w:t>
      </w:r>
      <w:r w:rsidR="00217A51" w:rsidRPr="005B7D43">
        <w:rPr>
          <w:rFonts w:cstheme="minorHAnsi"/>
          <w:sz w:val="24"/>
          <w:szCs w:val="24"/>
        </w:rPr>
        <w:t xml:space="preserve"> XXI</w:t>
      </w:r>
      <w:r w:rsidRPr="005B7D43">
        <w:rPr>
          <w:rFonts w:cstheme="minorHAnsi"/>
          <w:sz w:val="24"/>
          <w:szCs w:val="24"/>
        </w:rPr>
        <w:t xml:space="preserve"> do Estatuto Social da </w:t>
      </w:r>
      <w:r w:rsidR="00407ACF">
        <w:rPr>
          <w:rFonts w:cstheme="minorHAnsi"/>
          <w:sz w:val="24"/>
          <w:szCs w:val="24"/>
        </w:rPr>
        <w:t>C</w:t>
      </w:r>
      <w:r w:rsidRPr="005B7D43">
        <w:rPr>
          <w:rFonts w:cstheme="minorHAnsi"/>
          <w:sz w:val="24"/>
          <w:szCs w:val="24"/>
        </w:rPr>
        <w:t xml:space="preserve">ompanhia, podendo ser consultadas no site, na página de </w:t>
      </w:r>
      <w:r w:rsidR="00C044F4" w:rsidRPr="005B7D43">
        <w:rPr>
          <w:rFonts w:cstheme="minorHAnsi"/>
          <w:sz w:val="24"/>
          <w:szCs w:val="24"/>
        </w:rPr>
        <w:t>A</w:t>
      </w:r>
      <w:r w:rsidRPr="005B7D43">
        <w:rPr>
          <w:rFonts w:cstheme="minorHAnsi"/>
          <w:sz w:val="24"/>
          <w:szCs w:val="24"/>
        </w:rPr>
        <w:t xml:space="preserve">cesso à </w:t>
      </w:r>
      <w:r w:rsidR="00C044F4" w:rsidRPr="005B7D43">
        <w:rPr>
          <w:rFonts w:cstheme="minorHAnsi"/>
          <w:sz w:val="24"/>
          <w:szCs w:val="24"/>
        </w:rPr>
        <w:t>I</w:t>
      </w:r>
      <w:r w:rsidRPr="005B7D43">
        <w:rPr>
          <w:rFonts w:cstheme="minorHAnsi"/>
          <w:sz w:val="24"/>
          <w:szCs w:val="24"/>
        </w:rPr>
        <w:t>nformação.</w:t>
      </w:r>
    </w:p>
    <w:p w14:paraId="77B6CEC3" w14:textId="1165FD05" w:rsidR="00230297" w:rsidRPr="00AF0599" w:rsidRDefault="000B3701" w:rsidP="00AF0599">
      <w:pPr>
        <w:spacing w:before="240" w:line="240" w:lineRule="auto"/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CONSELHO FISCAL</w:t>
      </w:r>
    </w:p>
    <w:p w14:paraId="661C82D8" w14:textId="7ECD4022" w:rsidR="005B7D43" w:rsidRPr="00AF0599" w:rsidRDefault="000B3701" w:rsidP="00AF0599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O Conselho Fiscal, com funcionamento permanente</w:t>
      </w:r>
      <w:r w:rsidR="00407ACF">
        <w:rPr>
          <w:rFonts w:cstheme="minorHAnsi"/>
          <w:sz w:val="24"/>
          <w:szCs w:val="24"/>
        </w:rPr>
        <w:t>,</w:t>
      </w:r>
      <w:r w:rsidRPr="005B7D43">
        <w:rPr>
          <w:rFonts w:cstheme="minorHAnsi"/>
          <w:sz w:val="24"/>
          <w:szCs w:val="24"/>
        </w:rPr>
        <w:t xml:space="preserve"> compor-se-á de 03 (três) membros efetivos e número igual de suplentes, eleitos pela Assembleia Geral para um prazo de atuação de </w:t>
      </w:r>
      <w:r w:rsidR="00972041" w:rsidRPr="005B7D43">
        <w:rPr>
          <w:rFonts w:cstheme="minorHAnsi"/>
          <w:sz w:val="24"/>
          <w:szCs w:val="24"/>
        </w:rPr>
        <w:t>0</w:t>
      </w:r>
      <w:r w:rsidRPr="005B7D43">
        <w:rPr>
          <w:rFonts w:cstheme="minorHAnsi"/>
          <w:sz w:val="24"/>
          <w:szCs w:val="24"/>
        </w:rPr>
        <w:t xml:space="preserve">1 (um) ano, permitidas até </w:t>
      </w:r>
      <w:r w:rsidR="00972041" w:rsidRPr="005B7D43">
        <w:rPr>
          <w:rFonts w:cstheme="minorHAnsi"/>
          <w:sz w:val="24"/>
          <w:szCs w:val="24"/>
        </w:rPr>
        <w:t>0</w:t>
      </w:r>
      <w:r w:rsidRPr="005B7D43">
        <w:rPr>
          <w:rFonts w:cstheme="minorHAnsi"/>
          <w:sz w:val="24"/>
          <w:szCs w:val="24"/>
        </w:rPr>
        <w:t>2 (duas) reconduções consecutivas, e terá as atribuições e poderes fixados pela Lei nº 6.404/76, alterada pela Lei nº 9.457/97, mormente o artigo 163 e parágrafos, observando-se quanto a sua constituição o disposto nos artigos 161, § 4º e 240 da Lei nº 6.404/76.</w:t>
      </w:r>
    </w:p>
    <w:p w14:paraId="7EE13533" w14:textId="1E24D1CF" w:rsidR="00E54AC1" w:rsidRPr="005B7D43" w:rsidRDefault="00E54AC1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DIRETORIA EXECUTIVA</w:t>
      </w:r>
    </w:p>
    <w:p w14:paraId="6D4AD9E1" w14:textId="6527FCF2" w:rsidR="0079146A" w:rsidRDefault="00E54AC1" w:rsidP="0079146A">
      <w:pPr>
        <w:spacing w:before="240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ab/>
        <w:t>A Diretoria Executiva é um órgão executivo da G</w:t>
      </w:r>
      <w:r w:rsidR="00217A51" w:rsidRPr="005B7D43">
        <w:rPr>
          <w:rFonts w:cstheme="minorHAnsi"/>
          <w:sz w:val="24"/>
          <w:szCs w:val="24"/>
        </w:rPr>
        <w:t>ASAP</w:t>
      </w:r>
      <w:r w:rsidRPr="005B7D43">
        <w:rPr>
          <w:rFonts w:cstheme="minorHAnsi"/>
          <w:sz w:val="24"/>
          <w:szCs w:val="24"/>
        </w:rPr>
        <w:t>, com poderes para dirigir e representar a empresa nos atos necessários ao funcionamento regular de suas atividades. A Diretoria é composta por 03 (três) membros: Diretor Presidente, Diretor Administrativo Financeiro e Diretor Técnico</w:t>
      </w:r>
      <w:r w:rsidR="00972041" w:rsidRPr="005B7D43">
        <w:rPr>
          <w:rFonts w:cstheme="minorHAnsi"/>
          <w:sz w:val="24"/>
          <w:szCs w:val="24"/>
        </w:rPr>
        <w:t xml:space="preserve"> </w:t>
      </w:r>
      <w:r w:rsidRPr="005B7D43">
        <w:rPr>
          <w:rFonts w:cstheme="minorHAnsi"/>
          <w:sz w:val="24"/>
          <w:szCs w:val="24"/>
        </w:rPr>
        <w:t>Comercial</w:t>
      </w:r>
      <w:r w:rsidR="0079146A">
        <w:rPr>
          <w:rFonts w:cstheme="minorHAnsi"/>
          <w:sz w:val="24"/>
          <w:szCs w:val="24"/>
        </w:rPr>
        <w:t>, t</w:t>
      </w:r>
      <w:r w:rsidRPr="005B7D43">
        <w:rPr>
          <w:rFonts w:cstheme="minorHAnsi"/>
          <w:sz w:val="24"/>
          <w:szCs w:val="24"/>
        </w:rPr>
        <w:t>odos eleitos para um mandato unificado de 02 (dois) anos</w:t>
      </w:r>
      <w:r w:rsidR="005023B5">
        <w:rPr>
          <w:rFonts w:cstheme="minorHAnsi"/>
          <w:sz w:val="24"/>
          <w:szCs w:val="24"/>
        </w:rPr>
        <w:t xml:space="preserve">, </w:t>
      </w:r>
      <w:r w:rsidR="005023B5" w:rsidRPr="005023B5">
        <w:rPr>
          <w:rFonts w:cstheme="minorHAnsi"/>
          <w:sz w:val="24"/>
          <w:szCs w:val="24"/>
        </w:rPr>
        <w:t>podendo haver até 3 (três) reconduções consecutivas</w:t>
      </w:r>
      <w:r w:rsidR="005023B5">
        <w:rPr>
          <w:rFonts w:cstheme="minorHAnsi"/>
          <w:sz w:val="24"/>
          <w:szCs w:val="24"/>
        </w:rPr>
        <w:t>.</w:t>
      </w:r>
    </w:p>
    <w:p w14:paraId="4EFC86D6" w14:textId="3E736DDF" w:rsidR="006F7AA0" w:rsidRPr="00AF0599" w:rsidRDefault="00E54AC1" w:rsidP="0079146A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Os membros da Diretoria Executiva serão e</w:t>
      </w:r>
      <w:r w:rsidR="005246C9" w:rsidRPr="005B7D43">
        <w:rPr>
          <w:rFonts w:cstheme="minorHAnsi"/>
          <w:sz w:val="24"/>
          <w:szCs w:val="24"/>
        </w:rPr>
        <w:t>leitos</w:t>
      </w:r>
      <w:r w:rsidRPr="005B7D43">
        <w:rPr>
          <w:rFonts w:cstheme="minorHAnsi"/>
          <w:sz w:val="24"/>
          <w:szCs w:val="24"/>
        </w:rPr>
        <w:t xml:space="preserve"> pelo Conselho de Administração, cabendo ao acionista majoritário a indicação do Diretor Presidente e ao </w:t>
      </w:r>
      <w:r w:rsidR="00D06FBA" w:rsidRPr="005B7D43">
        <w:rPr>
          <w:rFonts w:cstheme="minorHAnsi"/>
          <w:sz w:val="24"/>
          <w:szCs w:val="24"/>
        </w:rPr>
        <w:t>outro</w:t>
      </w:r>
      <w:r w:rsidRPr="005B7D43">
        <w:rPr>
          <w:rFonts w:cstheme="minorHAnsi"/>
          <w:sz w:val="24"/>
          <w:szCs w:val="24"/>
        </w:rPr>
        <w:t xml:space="preserve"> acionista detentor de aç</w:t>
      </w:r>
      <w:r w:rsidR="00D06FBA" w:rsidRPr="005B7D43">
        <w:rPr>
          <w:rFonts w:cstheme="minorHAnsi"/>
          <w:sz w:val="24"/>
          <w:szCs w:val="24"/>
        </w:rPr>
        <w:t xml:space="preserve">ão </w:t>
      </w:r>
      <w:r w:rsidRPr="005B7D43">
        <w:rPr>
          <w:rFonts w:cstheme="minorHAnsi"/>
          <w:sz w:val="24"/>
          <w:szCs w:val="24"/>
        </w:rPr>
        <w:t>ordinária</w:t>
      </w:r>
      <w:r w:rsidR="00D06FBA" w:rsidRPr="005B7D43">
        <w:rPr>
          <w:rFonts w:cstheme="minorHAnsi"/>
          <w:sz w:val="24"/>
          <w:szCs w:val="24"/>
        </w:rPr>
        <w:t xml:space="preserve"> </w:t>
      </w:r>
      <w:r w:rsidRPr="005B7D43">
        <w:rPr>
          <w:rFonts w:cstheme="minorHAnsi"/>
          <w:sz w:val="24"/>
          <w:szCs w:val="24"/>
        </w:rPr>
        <w:t>a indicaç</w:t>
      </w:r>
      <w:r w:rsidR="00D06FBA" w:rsidRPr="005B7D43">
        <w:rPr>
          <w:rFonts w:cstheme="minorHAnsi"/>
          <w:sz w:val="24"/>
          <w:szCs w:val="24"/>
        </w:rPr>
        <w:t>ão</w:t>
      </w:r>
      <w:r w:rsidRPr="005B7D43">
        <w:rPr>
          <w:rFonts w:cstheme="minorHAnsi"/>
          <w:sz w:val="24"/>
          <w:szCs w:val="24"/>
        </w:rPr>
        <w:t xml:space="preserve"> do</w:t>
      </w:r>
      <w:r w:rsidR="00D06FBA" w:rsidRPr="005B7D43">
        <w:rPr>
          <w:rFonts w:cstheme="minorHAnsi"/>
          <w:sz w:val="24"/>
          <w:szCs w:val="24"/>
        </w:rPr>
        <w:t>s</w:t>
      </w:r>
      <w:r w:rsidRPr="005B7D43">
        <w:rPr>
          <w:rFonts w:cstheme="minorHAnsi"/>
          <w:sz w:val="24"/>
          <w:szCs w:val="24"/>
        </w:rPr>
        <w:t xml:space="preserve"> Diretor</w:t>
      </w:r>
      <w:r w:rsidR="00D06FBA" w:rsidRPr="005B7D43">
        <w:rPr>
          <w:rFonts w:cstheme="minorHAnsi"/>
          <w:sz w:val="24"/>
          <w:szCs w:val="24"/>
        </w:rPr>
        <w:t>es</w:t>
      </w:r>
      <w:r w:rsidRPr="005B7D43">
        <w:rPr>
          <w:rFonts w:cstheme="minorHAnsi"/>
          <w:sz w:val="24"/>
          <w:szCs w:val="24"/>
        </w:rPr>
        <w:t xml:space="preserve"> Administrativo Financeiro e Técnico Comercial.</w:t>
      </w:r>
    </w:p>
    <w:p w14:paraId="09F70CB8" w14:textId="3D04217C" w:rsidR="00E54AC1" w:rsidRPr="005B7D43" w:rsidRDefault="00E54AC1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REMUNERAÇÃO DA ADMINISTRAÇÃO</w:t>
      </w:r>
    </w:p>
    <w:p w14:paraId="46119A71" w14:textId="3CF87D16" w:rsidR="00B82601" w:rsidRDefault="00536A61" w:rsidP="00AF0599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A</w:t>
      </w:r>
      <w:r w:rsidR="00E54AC1" w:rsidRPr="005B7D43">
        <w:rPr>
          <w:rFonts w:cstheme="minorHAnsi"/>
          <w:sz w:val="24"/>
          <w:szCs w:val="24"/>
        </w:rPr>
        <w:t xml:space="preserve"> remuneração da Diretoria </w:t>
      </w:r>
      <w:r w:rsidR="00EA0B21" w:rsidRPr="005B7D43">
        <w:rPr>
          <w:rFonts w:cstheme="minorHAnsi"/>
          <w:sz w:val="24"/>
          <w:szCs w:val="24"/>
        </w:rPr>
        <w:t xml:space="preserve">Executiva </w:t>
      </w:r>
      <w:r w:rsidR="00E54AC1" w:rsidRPr="005B7D43">
        <w:rPr>
          <w:rFonts w:cstheme="minorHAnsi"/>
          <w:sz w:val="24"/>
          <w:szCs w:val="24"/>
        </w:rPr>
        <w:t>é de competência do</w:t>
      </w:r>
      <w:r w:rsidR="00EA0B21" w:rsidRPr="005B7D43">
        <w:rPr>
          <w:rFonts w:cstheme="minorHAnsi"/>
          <w:sz w:val="24"/>
          <w:szCs w:val="24"/>
        </w:rPr>
        <w:t>s</w:t>
      </w:r>
      <w:r w:rsidR="00E54AC1" w:rsidRPr="005B7D43">
        <w:rPr>
          <w:rFonts w:cstheme="minorHAnsi"/>
          <w:sz w:val="24"/>
          <w:szCs w:val="24"/>
        </w:rPr>
        <w:t xml:space="preserve"> acionista</w:t>
      </w:r>
      <w:r w:rsidR="00EA0B21" w:rsidRPr="005B7D43">
        <w:rPr>
          <w:rFonts w:cstheme="minorHAnsi"/>
          <w:sz w:val="24"/>
          <w:szCs w:val="24"/>
        </w:rPr>
        <w:t>s</w:t>
      </w:r>
      <w:r w:rsidR="00E54AC1" w:rsidRPr="005B7D43">
        <w:rPr>
          <w:rFonts w:cstheme="minorHAnsi"/>
          <w:sz w:val="24"/>
          <w:szCs w:val="24"/>
        </w:rPr>
        <w:t xml:space="preserve"> que cada um representa</w:t>
      </w:r>
      <w:r w:rsidR="006C2C98" w:rsidRPr="005B7D43">
        <w:rPr>
          <w:rFonts w:cstheme="minorHAnsi"/>
          <w:sz w:val="24"/>
          <w:szCs w:val="24"/>
        </w:rPr>
        <w:t>,</w:t>
      </w:r>
      <w:r w:rsidR="00E54AC1" w:rsidRPr="005B7D43">
        <w:rPr>
          <w:rFonts w:cstheme="minorHAnsi"/>
          <w:sz w:val="24"/>
          <w:szCs w:val="24"/>
        </w:rPr>
        <w:t xml:space="preserve"> a remuneração do Conselho de Administração</w:t>
      </w:r>
      <w:r w:rsidR="006C2C98" w:rsidRPr="005B7D43">
        <w:rPr>
          <w:rFonts w:cstheme="minorHAnsi"/>
          <w:sz w:val="24"/>
          <w:szCs w:val="24"/>
        </w:rPr>
        <w:t xml:space="preserve"> será de R$ 200,000 nos meses em que houver reunião</w:t>
      </w:r>
      <w:r w:rsidR="00E54AC1" w:rsidRPr="005B7D43">
        <w:rPr>
          <w:rFonts w:cstheme="minorHAnsi"/>
          <w:sz w:val="24"/>
          <w:szCs w:val="24"/>
        </w:rPr>
        <w:t xml:space="preserve"> e</w:t>
      </w:r>
      <w:r w:rsidR="006C2C98" w:rsidRPr="005B7D43">
        <w:rPr>
          <w:rFonts w:cstheme="minorHAnsi"/>
          <w:sz w:val="24"/>
          <w:szCs w:val="24"/>
        </w:rPr>
        <w:t xml:space="preserve"> do Conselho</w:t>
      </w:r>
      <w:r w:rsidR="00E54AC1" w:rsidRPr="005B7D43">
        <w:rPr>
          <w:rFonts w:cstheme="minorHAnsi"/>
          <w:sz w:val="24"/>
          <w:szCs w:val="24"/>
        </w:rPr>
        <w:t xml:space="preserve"> Fiscal é de R$ </w:t>
      </w:r>
      <w:r w:rsidR="006C2C98" w:rsidRPr="005B7D43">
        <w:rPr>
          <w:rFonts w:cstheme="minorHAnsi"/>
          <w:sz w:val="24"/>
          <w:szCs w:val="24"/>
        </w:rPr>
        <w:t>100,00</w:t>
      </w:r>
      <w:r w:rsidR="00E54AC1" w:rsidRPr="005B7D43">
        <w:rPr>
          <w:rFonts w:cstheme="minorHAnsi"/>
          <w:sz w:val="24"/>
          <w:szCs w:val="24"/>
        </w:rPr>
        <w:t xml:space="preserve"> (</w:t>
      </w:r>
      <w:r w:rsidR="006C2C98" w:rsidRPr="005B7D43">
        <w:rPr>
          <w:rFonts w:cstheme="minorHAnsi"/>
          <w:sz w:val="24"/>
          <w:szCs w:val="24"/>
        </w:rPr>
        <w:t>cem reais</w:t>
      </w:r>
      <w:r w:rsidR="00E54AC1" w:rsidRPr="005B7D43">
        <w:rPr>
          <w:rFonts w:cstheme="minorHAnsi"/>
          <w:sz w:val="24"/>
          <w:szCs w:val="24"/>
        </w:rPr>
        <w:t>)</w:t>
      </w:r>
      <w:r w:rsidR="006C2C98" w:rsidRPr="005B7D43">
        <w:rPr>
          <w:rFonts w:cstheme="minorHAnsi"/>
          <w:sz w:val="24"/>
          <w:szCs w:val="24"/>
        </w:rPr>
        <w:t xml:space="preserve"> mensais</w:t>
      </w:r>
      <w:r w:rsidR="00E54AC1" w:rsidRPr="005B7D43">
        <w:rPr>
          <w:rFonts w:cstheme="minorHAnsi"/>
          <w:sz w:val="24"/>
          <w:szCs w:val="24"/>
        </w:rPr>
        <w:t xml:space="preserve">.   </w:t>
      </w:r>
    </w:p>
    <w:p w14:paraId="4F6C2C0C" w14:textId="77777777" w:rsidR="0068364B" w:rsidRPr="005B7D43" w:rsidRDefault="0068364B" w:rsidP="00AF0599">
      <w:pPr>
        <w:spacing w:before="240"/>
        <w:ind w:firstLine="708"/>
        <w:jc w:val="both"/>
        <w:rPr>
          <w:rFonts w:cstheme="minorHAnsi"/>
          <w:sz w:val="24"/>
          <w:szCs w:val="24"/>
        </w:rPr>
      </w:pPr>
    </w:p>
    <w:p w14:paraId="452F63DD" w14:textId="77777777" w:rsidR="00631543" w:rsidRDefault="00631543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</w:p>
    <w:p w14:paraId="1067C260" w14:textId="113BFB96" w:rsidR="000D1D16" w:rsidRPr="005B7D43" w:rsidRDefault="000D1D16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OUVIDORIA</w:t>
      </w:r>
    </w:p>
    <w:p w14:paraId="0897FB37" w14:textId="4FB5C634" w:rsidR="00912578" w:rsidRPr="00AF0599" w:rsidRDefault="000D1D16" w:rsidP="00AF0599">
      <w:pPr>
        <w:spacing w:before="240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ab/>
        <w:t>A G</w:t>
      </w:r>
      <w:r w:rsidR="00466574" w:rsidRPr="005B7D43">
        <w:rPr>
          <w:rFonts w:cstheme="minorHAnsi"/>
          <w:sz w:val="24"/>
          <w:szCs w:val="24"/>
        </w:rPr>
        <w:t>ASAP</w:t>
      </w:r>
      <w:r w:rsidRPr="005B7D43">
        <w:rPr>
          <w:rFonts w:cstheme="minorHAnsi"/>
          <w:sz w:val="24"/>
          <w:szCs w:val="24"/>
        </w:rPr>
        <w:t xml:space="preserve"> dispõe de um canal de Ouvidoria integrado ao Sistema de Ouvidorias do Estado d</w:t>
      </w:r>
      <w:r w:rsidR="00EA0B21" w:rsidRPr="005B7D43">
        <w:rPr>
          <w:rFonts w:cstheme="minorHAnsi"/>
          <w:sz w:val="24"/>
          <w:szCs w:val="24"/>
        </w:rPr>
        <w:t>o</w:t>
      </w:r>
      <w:r w:rsidRPr="005B7D43">
        <w:rPr>
          <w:rFonts w:cstheme="minorHAnsi"/>
          <w:sz w:val="24"/>
          <w:szCs w:val="24"/>
        </w:rPr>
        <w:t xml:space="preserve"> </w:t>
      </w:r>
      <w:r w:rsidR="00EA0B21" w:rsidRPr="005B7D43">
        <w:rPr>
          <w:rFonts w:cstheme="minorHAnsi"/>
          <w:sz w:val="24"/>
          <w:szCs w:val="24"/>
        </w:rPr>
        <w:t>Amapá</w:t>
      </w:r>
      <w:r w:rsidR="00280AA6" w:rsidRPr="005B7D43">
        <w:rPr>
          <w:rFonts w:cstheme="minorHAnsi"/>
          <w:sz w:val="24"/>
          <w:szCs w:val="24"/>
        </w:rPr>
        <w:t>, o OUV Amapá</w:t>
      </w:r>
      <w:r w:rsidR="00250728" w:rsidRPr="005B7D43">
        <w:rPr>
          <w:rFonts w:cstheme="minorHAnsi"/>
          <w:sz w:val="24"/>
          <w:szCs w:val="24"/>
        </w:rPr>
        <w:t xml:space="preserve">, </w:t>
      </w:r>
      <w:r w:rsidR="00EA0B21" w:rsidRPr="005B7D43">
        <w:rPr>
          <w:rFonts w:cstheme="minorHAnsi"/>
          <w:sz w:val="24"/>
          <w:szCs w:val="24"/>
        </w:rPr>
        <w:t>coordenado</w:t>
      </w:r>
      <w:r w:rsidR="00250728" w:rsidRPr="005B7D43">
        <w:rPr>
          <w:rFonts w:cstheme="minorHAnsi"/>
          <w:sz w:val="24"/>
          <w:szCs w:val="24"/>
        </w:rPr>
        <w:t xml:space="preserve"> pela Controladoria Geral do Estado – CGE. Sistema que permite ao cidadão apresentar qualquer tipo de manifestação sobre os atos da G</w:t>
      </w:r>
      <w:r w:rsidR="00230297" w:rsidRPr="005B7D43">
        <w:rPr>
          <w:rFonts w:cstheme="minorHAnsi"/>
          <w:sz w:val="24"/>
          <w:szCs w:val="24"/>
        </w:rPr>
        <w:t>ASAP</w:t>
      </w:r>
      <w:r w:rsidR="00250728" w:rsidRPr="005B7D43">
        <w:rPr>
          <w:rFonts w:cstheme="minorHAnsi"/>
          <w:sz w:val="24"/>
          <w:szCs w:val="24"/>
        </w:rPr>
        <w:t xml:space="preserve"> e seus colaboradores.</w:t>
      </w:r>
    </w:p>
    <w:p w14:paraId="0CFD98DE" w14:textId="7AB8DD9A" w:rsidR="00201C43" w:rsidRPr="005B7D43" w:rsidRDefault="000F2385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CÓDIGO DE CONDUTA E INTEGRIDADE</w:t>
      </w:r>
    </w:p>
    <w:p w14:paraId="41564CC8" w14:textId="136090B1" w:rsidR="007A1646" w:rsidRPr="007A1646" w:rsidRDefault="007A1646" w:rsidP="007A1646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7A1646">
        <w:rPr>
          <w:rFonts w:cstheme="minorHAnsi"/>
          <w:sz w:val="24"/>
          <w:szCs w:val="24"/>
        </w:rPr>
        <w:t>O Código de Conduta e Integridade reflete os compromissos e princípios que orientam a atuação da GASAP, reafirmando seu posicionamento e suas responsabilidades sociais, econômicas e ambientais perante a sociedade e todos os envolvidos na realização de seus objetivos institucionais. Ele estabelece diretrizes que promovem o comportamento ético e responsável,</w:t>
      </w:r>
      <w:r>
        <w:rPr>
          <w:rFonts w:cstheme="minorHAnsi"/>
          <w:sz w:val="24"/>
          <w:szCs w:val="24"/>
        </w:rPr>
        <w:t xml:space="preserve"> </w:t>
      </w:r>
      <w:r w:rsidRPr="007A1646">
        <w:rPr>
          <w:rFonts w:cstheme="minorHAnsi"/>
          <w:sz w:val="24"/>
          <w:szCs w:val="24"/>
        </w:rPr>
        <w:t>garantindo o cumprimento da legislação vigente, além de incentivar a transparência, a integridade e a prevenção de práticas ilícitas.</w:t>
      </w:r>
    </w:p>
    <w:p w14:paraId="2D4B5B5A" w14:textId="5143AA9A" w:rsidR="008C780E" w:rsidRPr="008C780E" w:rsidRDefault="007A1646" w:rsidP="007A1646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7A1646">
        <w:rPr>
          <w:rFonts w:cstheme="minorHAnsi"/>
          <w:sz w:val="24"/>
          <w:szCs w:val="24"/>
        </w:rPr>
        <w:t xml:space="preserve">Este Código é aplicável a todos os colaboradores e demais pessoas, físicas ou jurídicas, que se relacionam direta ou indiretamente com a Companhia, sendo um instrumento </w:t>
      </w:r>
      <w:r>
        <w:rPr>
          <w:rFonts w:cstheme="minorHAnsi"/>
          <w:sz w:val="24"/>
          <w:szCs w:val="24"/>
        </w:rPr>
        <w:t xml:space="preserve">essencial </w:t>
      </w:r>
      <w:r w:rsidRPr="007A1646">
        <w:rPr>
          <w:rFonts w:cstheme="minorHAnsi"/>
          <w:sz w:val="24"/>
          <w:szCs w:val="24"/>
        </w:rPr>
        <w:t>no fortalecimento da governança corporativa</w:t>
      </w:r>
      <w:r w:rsidR="008C780E" w:rsidRPr="008C780E">
        <w:rPr>
          <w:rFonts w:cstheme="minorHAnsi"/>
          <w:sz w:val="24"/>
          <w:szCs w:val="24"/>
        </w:rPr>
        <w:t>.</w:t>
      </w:r>
    </w:p>
    <w:p w14:paraId="0C7E90C0" w14:textId="341C3ED1" w:rsidR="00C944EF" w:rsidRPr="005B7D43" w:rsidRDefault="00DE4516" w:rsidP="00AF0599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5B7D43">
        <w:rPr>
          <w:rFonts w:cstheme="minorHAnsi"/>
          <w:b/>
          <w:color w:val="17365D" w:themeColor="text2" w:themeShade="BF"/>
          <w:sz w:val="24"/>
          <w:szCs w:val="24"/>
        </w:rPr>
        <w:t>INVESTIMENTOS</w:t>
      </w:r>
    </w:p>
    <w:p w14:paraId="55187D7C" w14:textId="0461FB8C" w:rsidR="00713E71" w:rsidRDefault="00C044F4" w:rsidP="004914B0">
      <w:pPr>
        <w:ind w:firstLine="708"/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sz w:val="24"/>
          <w:szCs w:val="24"/>
        </w:rPr>
        <w:t>N</w:t>
      </w:r>
      <w:r w:rsidR="00466574" w:rsidRPr="005B7D43">
        <w:rPr>
          <w:rFonts w:cstheme="minorHAnsi"/>
          <w:sz w:val="24"/>
          <w:szCs w:val="24"/>
        </w:rPr>
        <w:t>ão foram considerados investimentos para o ano de 2024</w:t>
      </w:r>
      <w:r w:rsidR="004914B0" w:rsidRPr="005B7D43">
        <w:rPr>
          <w:rFonts w:cstheme="minorHAnsi"/>
          <w:sz w:val="24"/>
          <w:szCs w:val="24"/>
        </w:rPr>
        <w:t>.</w:t>
      </w:r>
    </w:p>
    <w:p w14:paraId="743A4036" w14:textId="0203B46E" w:rsidR="00F83D85" w:rsidRDefault="00F83D85" w:rsidP="00F83D85">
      <w:pPr>
        <w:spacing w:before="240"/>
        <w:jc w:val="both"/>
        <w:rPr>
          <w:rFonts w:cstheme="minorHAnsi"/>
          <w:sz w:val="24"/>
          <w:szCs w:val="24"/>
        </w:rPr>
      </w:pPr>
      <w:r w:rsidRPr="00912578">
        <w:rPr>
          <w:rFonts w:cstheme="minorHAnsi"/>
          <w:b/>
          <w:color w:val="17365D" w:themeColor="text2" w:themeShade="BF"/>
          <w:sz w:val="24"/>
          <w:szCs w:val="24"/>
        </w:rPr>
        <w:t>NOSSO RESULTADO ECONÔMICO E FINANCEIRO</w:t>
      </w:r>
    </w:p>
    <w:p w14:paraId="0394426A" w14:textId="3ACF2844" w:rsidR="00F83D85" w:rsidRPr="005B7D43" w:rsidRDefault="006B4A12" w:rsidP="004914B0">
      <w:pPr>
        <w:ind w:firstLine="708"/>
        <w:jc w:val="both"/>
        <w:rPr>
          <w:rFonts w:cstheme="minorHAnsi"/>
          <w:sz w:val="24"/>
          <w:szCs w:val="24"/>
        </w:rPr>
      </w:pPr>
      <w:r w:rsidRPr="00912578">
        <w:rPr>
          <w:rFonts w:cstheme="minorHAnsi"/>
          <w:b/>
          <w:noProof/>
          <w:color w:val="17365D" w:themeColor="text2" w:themeShade="BF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2232AD02" wp14:editId="468C0A2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799201" cy="2568102"/>
            <wp:effectExtent l="0" t="0" r="0" b="3810"/>
            <wp:wrapNone/>
            <wp:docPr id="2098138996" name="Imagem 1" descr="Uma imagem contendo 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38996" name="Imagem 1" descr="Uma imagem contendo Diagrama&#10;&#10;O conteúdo gerado por IA pode estar incorreto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72"/>
                    <a:stretch/>
                  </pic:blipFill>
                  <pic:spPr bwMode="auto">
                    <a:xfrm>
                      <a:off x="0" y="0"/>
                      <a:ext cx="5806082" cy="2571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E9679" w14:textId="3C855A3F" w:rsidR="00C944EF" w:rsidRPr="00912578" w:rsidRDefault="00C944EF" w:rsidP="00701CA1">
      <w:pPr>
        <w:rPr>
          <w:rFonts w:cstheme="minorHAnsi"/>
          <w:b/>
          <w:color w:val="17365D" w:themeColor="text2" w:themeShade="BF"/>
          <w:sz w:val="23"/>
          <w:szCs w:val="23"/>
        </w:rPr>
      </w:pPr>
    </w:p>
    <w:p w14:paraId="1EB272B5" w14:textId="2204257D" w:rsidR="00BD1ECC" w:rsidRPr="005B7D43" w:rsidRDefault="00BD1ECC" w:rsidP="00701CA1">
      <w:pPr>
        <w:rPr>
          <w:rFonts w:cstheme="minorHAnsi"/>
          <w:b/>
          <w:color w:val="17365D" w:themeColor="text2" w:themeShade="BF"/>
          <w:sz w:val="23"/>
          <w:szCs w:val="23"/>
        </w:rPr>
      </w:pPr>
    </w:p>
    <w:p w14:paraId="0734C966" w14:textId="2E49AA3B" w:rsidR="00A31355" w:rsidRPr="005B7D43" w:rsidRDefault="006B4A12" w:rsidP="00701CA1">
      <w:pPr>
        <w:rPr>
          <w:rFonts w:cstheme="minorHAnsi"/>
          <w:b/>
          <w:color w:val="17365D" w:themeColor="text2" w:themeShade="BF"/>
          <w:sz w:val="23"/>
          <w:szCs w:val="23"/>
        </w:rPr>
      </w:pPr>
      <w:r w:rsidRPr="00912578">
        <w:rPr>
          <w:rFonts w:cstheme="minorHAnsi"/>
          <w:b/>
          <w:noProof/>
          <w:color w:val="17365D" w:themeColor="text2" w:themeShade="BF"/>
          <w:sz w:val="23"/>
          <w:szCs w:val="23"/>
        </w:rPr>
        <w:drawing>
          <wp:anchor distT="0" distB="0" distL="114300" distR="114300" simplePos="0" relativeHeight="251664384" behindDoc="1" locked="0" layoutInCell="1" allowOverlap="1" wp14:anchorId="3385A6C3" wp14:editId="1C7FBEAB">
            <wp:simplePos x="0" y="0"/>
            <wp:positionH relativeFrom="margin">
              <wp:align>right</wp:align>
            </wp:positionH>
            <wp:positionV relativeFrom="paragraph">
              <wp:posOffset>1684426</wp:posOffset>
            </wp:positionV>
            <wp:extent cx="5787423" cy="243192"/>
            <wp:effectExtent l="0" t="0" r="0" b="5080"/>
            <wp:wrapNone/>
            <wp:docPr id="1003342780" name="Imagem 1" descr="Uma imagem contendo 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38996" name="Imagem 1" descr="Uma imagem contendo Diagrama&#10;&#10;O conteúdo gerado por IA pode estar incorreto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35" b="2052"/>
                    <a:stretch/>
                  </pic:blipFill>
                  <pic:spPr bwMode="auto">
                    <a:xfrm>
                      <a:off x="0" y="0"/>
                      <a:ext cx="5787423" cy="24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409B4" w14:textId="0CEDFA57" w:rsidR="004914B0" w:rsidRPr="005B7D43" w:rsidRDefault="00BD1ECC" w:rsidP="008470A7">
      <w:pPr>
        <w:spacing w:line="240" w:lineRule="auto"/>
        <w:rPr>
          <w:rFonts w:cstheme="minorHAnsi"/>
          <w:b/>
          <w:sz w:val="23"/>
          <w:szCs w:val="23"/>
          <w:u w:val="single"/>
        </w:rPr>
      </w:pPr>
      <w:r w:rsidRPr="005B7D43">
        <w:rPr>
          <w:rFonts w:cstheme="minorHAnsi"/>
          <w:b/>
          <w:noProof/>
          <w:sz w:val="23"/>
          <w:szCs w:val="23"/>
          <w:u w:val="single"/>
        </w:rPr>
        <w:drawing>
          <wp:inline distT="0" distB="0" distL="0" distR="0" wp14:anchorId="250A5900" wp14:editId="25D433EE">
            <wp:extent cx="5760000" cy="3739352"/>
            <wp:effectExtent l="0" t="0" r="0" b="0"/>
            <wp:docPr id="110286490" name="Imagem 1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6490" name="Imagem 1" descr="Uma imagem contendo Interface gráfica do usuário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0436" w14:textId="5DF3E06B" w:rsidR="00912578" w:rsidRDefault="00912578" w:rsidP="0044768C">
      <w:pPr>
        <w:pBdr>
          <w:bottom w:val="single" w:sz="12" w:space="1" w:color="auto"/>
        </w:pBdr>
        <w:jc w:val="both"/>
        <w:rPr>
          <w:rFonts w:cstheme="minorHAnsi"/>
          <w:sz w:val="23"/>
          <w:szCs w:val="23"/>
        </w:rPr>
      </w:pPr>
    </w:p>
    <w:p w14:paraId="29F38F54" w14:textId="6FF55CB5" w:rsidR="00655272" w:rsidRPr="009B413B" w:rsidRDefault="006B4A12" w:rsidP="0044768C">
      <w:pPr>
        <w:jc w:val="both"/>
        <w:rPr>
          <w:rFonts w:cstheme="minorHAnsi"/>
          <w:sz w:val="24"/>
          <w:szCs w:val="24"/>
        </w:rPr>
      </w:pPr>
      <w:r w:rsidRPr="005B7D43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CFF6E63" wp14:editId="603FD5FD">
            <wp:simplePos x="0" y="0"/>
            <wp:positionH relativeFrom="margin">
              <wp:posOffset>0</wp:posOffset>
            </wp:positionH>
            <wp:positionV relativeFrom="paragraph">
              <wp:posOffset>479425</wp:posOffset>
            </wp:positionV>
            <wp:extent cx="5759450" cy="4408805"/>
            <wp:effectExtent l="0" t="0" r="0" b="0"/>
            <wp:wrapSquare wrapText="bothSides"/>
            <wp:docPr id="1707655067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55067" name="Imagem 1" descr="Tabela&#10;&#10;O conteúdo gerado por IA pode estar incorreto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"/>
                    <a:stretch/>
                  </pic:blipFill>
                  <pic:spPr bwMode="auto">
                    <a:xfrm>
                      <a:off x="0" y="0"/>
                      <a:ext cx="5759450" cy="440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72" w:rsidRPr="005B7D43">
        <w:rPr>
          <w:rFonts w:cstheme="minorHAnsi"/>
          <w:sz w:val="23"/>
          <w:szCs w:val="23"/>
        </w:rPr>
        <w:tab/>
      </w:r>
      <w:r w:rsidR="00655272" w:rsidRPr="009B413B">
        <w:rPr>
          <w:rFonts w:cstheme="minorHAnsi"/>
          <w:sz w:val="24"/>
          <w:szCs w:val="24"/>
        </w:rPr>
        <w:t xml:space="preserve">Em observância ao cumprimento dos deveres e responsabilidades legais </w:t>
      </w:r>
      <w:r w:rsidR="00FF5488" w:rsidRPr="009B413B">
        <w:rPr>
          <w:rFonts w:cstheme="minorHAnsi"/>
          <w:sz w:val="24"/>
          <w:szCs w:val="24"/>
        </w:rPr>
        <w:t>recomendados</w:t>
      </w:r>
      <w:r w:rsidR="00655272" w:rsidRPr="009B413B">
        <w:rPr>
          <w:rFonts w:cstheme="minorHAnsi"/>
          <w:sz w:val="24"/>
          <w:szCs w:val="24"/>
        </w:rPr>
        <w:t xml:space="preserve"> na Lei nº 13.303/2016, </w:t>
      </w:r>
      <w:r w:rsidR="00A91830" w:rsidRPr="009B413B">
        <w:rPr>
          <w:rFonts w:cstheme="minorHAnsi"/>
          <w:sz w:val="24"/>
          <w:szCs w:val="24"/>
        </w:rPr>
        <w:t xml:space="preserve">artigo 8º, inciso I, </w:t>
      </w:r>
      <w:r w:rsidR="00655272" w:rsidRPr="009B413B">
        <w:rPr>
          <w:rFonts w:cstheme="minorHAnsi"/>
          <w:sz w:val="24"/>
          <w:szCs w:val="24"/>
        </w:rPr>
        <w:t xml:space="preserve">o Conselho de Administração da </w:t>
      </w:r>
      <w:r w:rsidR="00230297" w:rsidRPr="009B413B">
        <w:rPr>
          <w:rFonts w:cstheme="minorHAnsi"/>
          <w:sz w:val="24"/>
          <w:szCs w:val="24"/>
        </w:rPr>
        <w:t>Companhia de Gás do Amapá - GASAP</w:t>
      </w:r>
      <w:r w:rsidR="00655272" w:rsidRPr="009B413B">
        <w:rPr>
          <w:rFonts w:cstheme="minorHAnsi"/>
          <w:sz w:val="24"/>
          <w:szCs w:val="24"/>
        </w:rPr>
        <w:t xml:space="preserve"> aprova as informações </w:t>
      </w:r>
      <w:r w:rsidR="00FF5488" w:rsidRPr="009B413B">
        <w:rPr>
          <w:rFonts w:cstheme="minorHAnsi"/>
          <w:sz w:val="24"/>
          <w:szCs w:val="24"/>
        </w:rPr>
        <w:t>deste</w:t>
      </w:r>
      <w:r w:rsidR="00655272" w:rsidRPr="009B413B">
        <w:rPr>
          <w:rFonts w:cstheme="minorHAnsi"/>
          <w:sz w:val="24"/>
          <w:szCs w:val="24"/>
        </w:rPr>
        <w:t xml:space="preserve"> instrumento, reafirmando assim o comprom</w:t>
      </w:r>
      <w:r w:rsidR="00A91830" w:rsidRPr="009B413B">
        <w:rPr>
          <w:rFonts w:cstheme="minorHAnsi"/>
          <w:sz w:val="24"/>
          <w:szCs w:val="24"/>
        </w:rPr>
        <w:t>etimento</w:t>
      </w:r>
      <w:r w:rsidR="00655272" w:rsidRPr="009B413B">
        <w:rPr>
          <w:rFonts w:cstheme="minorHAnsi"/>
          <w:sz w:val="24"/>
          <w:szCs w:val="24"/>
        </w:rPr>
        <w:t xml:space="preserve"> com os objetivos sociais estabelecidos na Lei de </w:t>
      </w:r>
      <w:r w:rsidR="005506C7" w:rsidRPr="009B413B">
        <w:rPr>
          <w:rFonts w:cstheme="minorHAnsi"/>
          <w:sz w:val="24"/>
          <w:szCs w:val="24"/>
        </w:rPr>
        <w:t>C</w:t>
      </w:r>
      <w:r w:rsidR="00655272" w:rsidRPr="009B413B">
        <w:rPr>
          <w:rFonts w:cstheme="minorHAnsi"/>
          <w:sz w:val="24"/>
          <w:szCs w:val="24"/>
        </w:rPr>
        <w:t>riação da Companhia.</w:t>
      </w:r>
      <w:r w:rsidR="000D77BE" w:rsidRPr="009B413B">
        <w:rPr>
          <w:rFonts w:cstheme="minorHAnsi"/>
          <w:sz w:val="24"/>
          <w:szCs w:val="24"/>
        </w:rPr>
        <w:t xml:space="preserve"> </w:t>
      </w:r>
      <w:r w:rsidR="00655272" w:rsidRPr="009B413B">
        <w:rPr>
          <w:rFonts w:cstheme="minorHAnsi"/>
          <w:sz w:val="24"/>
          <w:szCs w:val="24"/>
        </w:rPr>
        <w:t>Assim, subscrevem a presente Carta Anual de Governança Corporativa</w:t>
      </w:r>
      <w:r w:rsidR="00B82601" w:rsidRPr="009B413B">
        <w:rPr>
          <w:rFonts w:cstheme="minorHAnsi"/>
          <w:sz w:val="24"/>
          <w:szCs w:val="24"/>
        </w:rPr>
        <w:t>,</w:t>
      </w:r>
      <w:r w:rsidR="00655272" w:rsidRPr="009B413B">
        <w:rPr>
          <w:rFonts w:cstheme="minorHAnsi"/>
          <w:sz w:val="24"/>
          <w:szCs w:val="24"/>
        </w:rPr>
        <w:t xml:space="preserve"> </w:t>
      </w:r>
      <w:r w:rsidR="00A91830" w:rsidRPr="009B413B">
        <w:rPr>
          <w:rFonts w:cstheme="minorHAnsi"/>
          <w:sz w:val="24"/>
          <w:szCs w:val="24"/>
        </w:rPr>
        <w:t xml:space="preserve">referente ao exercício social de </w:t>
      </w:r>
      <w:r w:rsidR="00D06FBA" w:rsidRPr="009B413B">
        <w:rPr>
          <w:rFonts w:cstheme="minorHAnsi"/>
          <w:sz w:val="24"/>
          <w:szCs w:val="24"/>
        </w:rPr>
        <w:t>202</w:t>
      </w:r>
      <w:r w:rsidR="00230297" w:rsidRPr="009B413B">
        <w:rPr>
          <w:rFonts w:cstheme="minorHAnsi"/>
          <w:sz w:val="24"/>
          <w:szCs w:val="24"/>
        </w:rPr>
        <w:t>4</w:t>
      </w:r>
      <w:r w:rsidR="00B82601" w:rsidRPr="009B413B">
        <w:rPr>
          <w:rFonts w:cstheme="minorHAnsi"/>
          <w:sz w:val="24"/>
          <w:szCs w:val="24"/>
        </w:rPr>
        <w:t>,</w:t>
      </w:r>
      <w:r w:rsidR="00A91830" w:rsidRPr="009B413B">
        <w:rPr>
          <w:rFonts w:cstheme="minorHAnsi"/>
          <w:sz w:val="24"/>
          <w:szCs w:val="24"/>
        </w:rPr>
        <w:t xml:space="preserve"> </w:t>
      </w:r>
      <w:r w:rsidR="00655272" w:rsidRPr="009B413B">
        <w:rPr>
          <w:rFonts w:cstheme="minorHAnsi"/>
          <w:sz w:val="24"/>
          <w:szCs w:val="24"/>
        </w:rPr>
        <w:t>os seguintes Administradores:</w:t>
      </w:r>
    </w:p>
    <w:p w14:paraId="610D9DA3" w14:textId="0E1A6E17" w:rsidR="000D77BE" w:rsidRDefault="000D77BE" w:rsidP="005506C7">
      <w:pPr>
        <w:rPr>
          <w:rFonts w:cstheme="minorHAnsi"/>
          <w:b/>
          <w:color w:val="365F91" w:themeColor="accent1" w:themeShade="BF"/>
          <w:sz w:val="23"/>
          <w:szCs w:val="23"/>
        </w:rPr>
      </w:pPr>
    </w:p>
    <w:p w14:paraId="6709ED07" w14:textId="77777777" w:rsidR="00970F72" w:rsidRDefault="00970F72" w:rsidP="005506C7">
      <w:pPr>
        <w:rPr>
          <w:rFonts w:cstheme="minorHAnsi"/>
          <w:b/>
          <w:color w:val="365F91" w:themeColor="accent1" w:themeShade="BF"/>
          <w:sz w:val="23"/>
          <w:szCs w:val="23"/>
        </w:rPr>
      </w:pPr>
    </w:p>
    <w:p w14:paraId="6D74483B" w14:textId="77777777" w:rsidR="00F83D85" w:rsidRPr="005B7D43" w:rsidRDefault="00F83D85" w:rsidP="005506C7">
      <w:pPr>
        <w:rPr>
          <w:rFonts w:cstheme="minorHAnsi"/>
          <w:b/>
          <w:color w:val="365F91" w:themeColor="accent1" w:themeShade="BF"/>
          <w:sz w:val="23"/>
          <w:szCs w:val="23"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4741"/>
        <w:gridCol w:w="4743"/>
      </w:tblGrid>
      <w:tr w:rsidR="00B82601" w:rsidRPr="005B7D43" w14:paraId="507A4B01" w14:textId="77777777" w:rsidTr="00AF0599">
        <w:trPr>
          <w:trHeight w:val="280"/>
        </w:trPr>
        <w:tc>
          <w:tcPr>
            <w:tcW w:w="4741" w:type="dxa"/>
            <w:shd w:val="clear" w:color="auto" w:fill="auto"/>
          </w:tcPr>
          <w:p w14:paraId="7B5A6F17" w14:textId="7570FED6" w:rsidR="00B82601" w:rsidRPr="005B7D43" w:rsidRDefault="005506C7" w:rsidP="005B7D43">
            <w:pPr>
              <w:pStyle w:val="Corpodetexto"/>
              <w:spacing w:line="240" w:lineRule="auto"/>
              <w:jc w:val="left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cstheme="minorHAnsi"/>
                <w:color w:val="365F91" w:themeColor="accent1" w:themeShade="BF"/>
                <w:sz w:val="23"/>
                <w:szCs w:val="23"/>
              </w:rPr>
              <w:tab/>
              <w:t xml:space="preserve">     </w:t>
            </w:r>
            <w:r w:rsidR="005B7D43">
              <w:rPr>
                <w:rFonts w:cstheme="minorHAnsi"/>
                <w:color w:val="365F91" w:themeColor="accent1" w:themeShade="BF"/>
                <w:sz w:val="23"/>
                <w:szCs w:val="23"/>
              </w:rPr>
              <w:t xml:space="preserve">   </w:t>
            </w:r>
            <w:r w:rsidR="00230297"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Alcir Figueira Matos</w:t>
            </w:r>
          </w:p>
        </w:tc>
        <w:tc>
          <w:tcPr>
            <w:tcW w:w="4742" w:type="dxa"/>
            <w:shd w:val="clear" w:color="auto" w:fill="auto"/>
          </w:tcPr>
          <w:p w14:paraId="5764C8DB" w14:textId="373E6D44" w:rsidR="00B82601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Hermano Darwin Vasconcellos Mattos</w:t>
            </w:r>
          </w:p>
        </w:tc>
      </w:tr>
      <w:tr w:rsidR="00B82601" w:rsidRPr="005B7D43" w14:paraId="0D6775F6" w14:textId="77777777" w:rsidTr="00AF0599">
        <w:trPr>
          <w:trHeight w:val="266"/>
        </w:trPr>
        <w:tc>
          <w:tcPr>
            <w:tcW w:w="4741" w:type="dxa"/>
            <w:shd w:val="clear" w:color="auto" w:fill="auto"/>
          </w:tcPr>
          <w:p w14:paraId="7E9C5035" w14:textId="0E04B80C" w:rsidR="00B82601" w:rsidRPr="005B7D43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Presidente do Conselho</w:t>
            </w:r>
            <w:r w:rsidR="000D77BE"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 xml:space="preserve"> de Administração</w:t>
            </w:r>
          </w:p>
        </w:tc>
        <w:tc>
          <w:tcPr>
            <w:tcW w:w="4742" w:type="dxa"/>
            <w:shd w:val="clear" w:color="auto" w:fill="auto"/>
          </w:tcPr>
          <w:p w14:paraId="4DBE0234" w14:textId="0A7546C6" w:rsidR="00B82601" w:rsidRPr="005B7D43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Vice-Presidente do Conselho</w:t>
            </w:r>
            <w:r w:rsidR="000D77BE"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 xml:space="preserve"> de Administração</w:t>
            </w:r>
          </w:p>
        </w:tc>
      </w:tr>
      <w:tr w:rsidR="00B82601" w:rsidRPr="005B7D43" w14:paraId="0F220DE9" w14:textId="77777777" w:rsidTr="00AF0599">
        <w:trPr>
          <w:trHeight w:val="919"/>
        </w:trPr>
        <w:tc>
          <w:tcPr>
            <w:tcW w:w="4741" w:type="dxa"/>
            <w:shd w:val="clear" w:color="auto" w:fill="auto"/>
          </w:tcPr>
          <w:p w14:paraId="2BE3370A" w14:textId="77777777" w:rsidR="00B82601" w:rsidRDefault="00B82601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4EF1131A" w14:textId="77777777" w:rsidR="00B80EA8" w:rsidRDefault="00B80EA8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116B7219" w14:textId="77777777" w:rsidR="00970F72" w:rsidRDefault="00970F72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398F0120" w14:textId="77777777" w:rsidR="00CE1309" w:rsidRPr="005B7D43" w:rsidRDefault="00CE1309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  <w:tc>
          <w:tcPr>
            <w:tcW w:w="4742" w:type="dxa"/>
            <w:shd w:val="clear" w:color="auto" w:fill="auto"/>
          </w:tcPr>
          <w:p w14:paraId="3E2AE864" w14:textId="77777777" w:rsidR="00B82601" w:rsidRPr="005B7D43" w:rsidRDefault="00B82601" w:rsidP="004F2161">
            <w:pPr>
              <w:pStyle w:val="Corpodetex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</w:tr>
      <w:tr w:rsidR="00B82601" w:rsidRPr="005B7D43" w14:paraId="5F2A6E70" w14:textId="77777777" w:rsidTr="00AF0599">
        <w:trPr>
          <w:trHeight w:val="266"/>
        </w:trPr>
        <w:tc>
          <w:tcPr>
            <w:tcW w:w="4741" w:type="dxa"/>
            <w:shd w:val="clear" w:color="auto" w:fill="auto"/>
          </w:tcPr>
          <w:p w14:paraId="287C655C" w14:textId="2A67FE58" w:rsidR="00B82601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José Carlos de Salles Garcez</w:t>
            </w:r>
          </w:p>
        </w:tc>
        <w:tc>
          <w:tcPr>
            <w:tcW w:w="4742" w:type="dxa"/>
            <w:shd w:val="clear" w:color="auto" w:fill="auto"/>
          </w:tcPr>
          <w:p w14:paraId="4749395D" w14:textId="74D38334" w:rsidR="00B82601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Marcelo Ivan Pantoja Creão</w:t>
            </w:r>
          </w:p>
        </w:tc>
      </w:tr>
      <w:tr w:rsidR="00B82601" w:rsidRPr="005B7D43" w14:paraId="7A6B0900" w14:textId="77777777" w:rsidTr="00AF0599">
        <w:trPr>
          <w:trHeight w:val="78"/>
        </w:trPr>
        <w:tc>
          <w:tcPr>
            <w:tcW w:w="4741" w:type="dxa"/>
            <w:shd w:val="clear" w:color="auto" w:fill="auto"/>
          </w:tcPr>
          <w:p w14:paraId="79DBADBA" w14:textId="07213FFA" w:rsidR="00B82601" w:rsidRPr="005B7D43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Conselheiro</w:t>
            </w:r>
            <w:r w:rsidR="000D77BE"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 xml:space="preserve"> de Administração</w:t>
            </w:r>
          </w:p>
        </w:tc>
        <w:tc>
          <w:tcPr>
            <w:tcW w:w="4742" w:type="dxa"/>
            <w:shd w:val="clear" w:color="auto" w:fill="auto"/>
          </w:tcPr>
          <w:p w14:paraId="7BA4C01D" w14:textId="6D2E8364" w:rsidR="00B82601" w:rsidRPr="005B7D43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Conselheiro de Administração</w:t>
            </w:r>
          </w:p>
        </w:tc>
      </w:tr>
      <w:tr w:rsidR="000D77BE" w:rsidRPr="005B7D43" w14:paraId="4C1B887D" w14:textId="77777777" w:rsidTr="00AF0599">
        <w:trPr>
          <w:trHeight w:val="870"/>
        </w:trPr>
        <w:tc>
          <w:tcPr>
            <w:tcW w:w="9484" w:type="dxa"/>
            <w:gridSpan w:val="2"/>
            <w:shd w:val="clear" w:color="auto" w:fill="auto"/>
          </w:tcPr>
          <w:p w14:paraId="29CF675A" w14:textId="77777777" w:rsidR="000D77BE" w:rsidRDefault="000D77BE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03DDDB6A" w14:textId="77777777" w:rsidR="00BC1BF7" w:rsidRDefault="00BC1BF7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71546E30" w14:textId="77777777" w:rsidR="00970F72" w:rsidRPr="005B7D43" w:rsidRDefault="00970F72" w:rsidP="004F2161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75E0CCBE" w14:textId="77777777" w:rsidR="00BC1BF7" w:rsidRPr="005B7D43" w:rsidRDefault="00BC1BF7" w:rsidP="00BC1BF7">
            <w:pPr>
              <w:pStyle w:val="Corpodetex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</w:tr>
      <w:tr w:rsidR="000D77BE" w:rsidRPr="005B7D43" w14:paraId="53B39D27" w14:textId="77777777" w:rsidTr="00AF0599">
        <w:trPr>
          <w:trHeight w:val="280"/>
        </w:trPr>
        <w:tc>
          <w:tcPr>
            <w:tcW w:w="9484" w:type="dxa"/>
            <w:gridSpan w:val="2"/>
            <w:shd w:val="clear" w:color="auto" w:fill="auto"/>
          </w:tcPr>
          <w:p w14:paraId="322F17DF" w14:textId="3F6E5D8E" w:rsidR="000D77BE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Marcos Alberto de Souza Jucá</w:t>
            </w:r>
          </w:p>
        </w:tc>
      </w:tr>
      <w:tr w:rsidR="000D77BE" w:rsidRPr="005B7D43" w14:paraId="4F84638F" w14:textId="77777777" w:rsidTr="00AF0599">
        <w:trPr>
          <w:trHeight w:val="266"/>
        </w:trPr>
        <w:tc>
          <w:tcPr>
            <w:tcW w:w="9484" w:type="dxa"/>
            <w:gridSpan w:val="2"/>
            <w:shd w:val="clear" w:color="auto" w:fill="auto"/>
          </w:tcPr>
          <w:p w14:paraId="11D5782B" w14:textId="77777777" w:rsid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Conselheiro de Administração</w:t>
            </w:r>
          </w:p>
          <w:p w14:paraId="7E19D4AE" w14:textId="77777777" w:rsidR="00BC1BF7" w:rsidRDefault="00BC1BF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  <w:p w14:paraId="2EA01CFA" w14:textId="568F3832" w:rsidR="00BC1BF7" w:rsidRPr="005B7D43" w:rsidRDefault="00BC1BF7" w:rsidP="00BC1BF7">
            <w:pPr>
              <w:pStyle w:val="Corpodetexto"/>
              <w:spacing w:line="240" w:lineRule="au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</w:tr>
    </w:tbl>
    <w:p w14:paraId="6C9B1407" w14:textId="77777777" w:rsidR="000D77BE" w:rsidRDefault="000D77BE" w:rsidP="006466E7">
      <w:pPr>
        <w:spacing w:after="0" w:line="10" w:lineRule="atLeast"/>
        <w:rPr>
          <w:rFonts w:cstheme="minorHAnsi"/>
          <w:b/>
          <w:color w:val="365F91" w:themeColor="accent1" w:themeShade="BF"/>
          <w:sz w:val="23"/>
          <w:szCs w:val="23"/>
        </w:rPr>
      </w:pPr>
    </w:p>
    <w:p w14:paraId="791135DB" w14:textId="77777777" w:rsidR="00970F72" w:rsidRDefault="00970F72" w:rsidP="006466E7">
      <w:pPr>
        <w:spacing w:after="0" w:line="10" w:lineRule="atLeast"/>
        <w:rPr>
          <w:rFonts w:cstheme="minorHAnsi"/>
          <w:b/>
          <w:color w:val="365F91" w:themeColor="accent1" w:themeShade="BF"/>
          <w:sz w:val="23"/>
          <w:szCs w:val="23"/>
        </w:rPr>
      </w:pPr>
    </w:p>
    <w:p w14:paraId="123F99A2" w14:textId="77777777" w:rsidR="00970F72" w:rsidRPr="005B7D43" w:rsidRDefault="00970F72" w:rsidP="006466E7">
      <w:pPr>
        <w:spacing w:after="0" w:line="10" w:lineRule="atLeast"/>
        <w:rPr>
          <w:rFonts w:cstheme="minorHAnsi"/>
          <w:b/>
          <w:color w:val="365F91" w:themeColor="accent1" w:themeShade="BF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584"/>
      </w:tblGrid>
      <w:tr w:rsidR="000D77BE" w:rsidRPr="005B7D43" w14:paraId="0B0CDD5A" w14:textId="77777777" w:rsidTr="00AF0599">
        <w:trPr>
          <w:trHeight w:val="277"/>
        </w:trPr>
        <w:tc>
          <w:tcPr>
            <w:tcW w:w="4584" w:type="dxa"/>
            <w:shd w:val="clear" w:color="auto" w:fill="auto"/>
          </w:tcPr>
          <w:p w14:paraId="1133A115" w14:textId="193299B9" w:rsidR="000D77BE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André Gustavo Lins de Macêdo</w:t>
            </w:r>
          </w:p>
        </w:tc>
        <w:tc>
          <w:tcPr>
            <w:tcW w:w="4584" w:type="dxa"/>
            <w:shd w:val="clear" w:color="auto" w:fill="auto"/>
          </w:tcPr>
          <w:p w14:paraId="04B76791" w14:textId="524CCB69" w:rsidR="000D77BE" w:rsidRPr="005B7D43" w:rsidRDefault="00912578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3"/>
                <w:szCs w:val="23"/>
                <w:lang w:eastAsia="en-US"/>
              </w:rPr>
              <w:t>Paulo Alexandre Carvalho Guardado</w:t>
            </w:r>
          </w:p>
        </w:tc>
      </w:tr>
      <w:tr w:rsidR="000D77BE" w:rsidRPr="005B7D43" w14:paraId="1EEA7CB8" w14:textId="77777777" w:rsidTr="00AF0599">
        <w:trPr>
          <w:trHeight w:val="262"/>
        </w:trPr>
        <w:tc>
          <w:tcPr>
            <w:tcW w:w="4584" w:type="dxa"/>
            <w:shd w:val="clear" w:color="auto" w:fill="auto"/>
          </w:tcPr>
          <w:p w14:paraId="0794779A" w14:textId="683C4135" w:rsidR="000D77BE" w:rsidRPr="005B7D43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Diretor Presidente</w:t>
            </w:r>
          </w:p>
        </w:tc>
        <w:tc>
          <w:tcPr>
            <w:tcW w:w="4584" w:type="dxa"/>
            <w:shd w:val="clear" w:color="auto" w:fill="auto"/>
          </w:tcPr>
          <w:p w14:paraId="65BD015F" w14:textId="0941B7E9" w:rsidR="000D77BE" w:rsidRPr="005B7D43" w:rsidRDefault="00230297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>Diretor Técnico Comercial</w:t>
            </w:r>
          </w:p>
        </w:tc>
      </w:tr>
      <w:tr w:rsidR="00230297" w:rsidRPr="005B7D43" w14:paraId="76EEDA4C" w14:textId="77777777" w:rsidTr="00AF0599">
        <w:trPr>
          <w:trHeight w:val="223"/>
        </w:trPr>
        <w:tc>
          <w:tcPr>
            <w:tcW w:w="4584" w:type="dxa"/>
            <w:shd w:val="clear" w:color="auto" w:fill="auto"/>
          </w:tcPr>
          <w:p w14:paraId="5D9A44DF" w14:textId="29134F43" w:rsidR="00230297" w:rsidRPr="005B7D43" w:rsidRDefault="00230297" w:rsidP="00230297">
            <w:pPr>
              <w:pStyle w:val="Corpodetexto"/>
              <w:spacing w:line="240" w:lineRule="au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  <w:r w:rsidRPr="005B7D43"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  <w:t xml:space="preserve">               Diretor Administrativo Financeiro</w:t>
            </w:r>
          </w:p>
        </w:tc>
        <w:tc>
          <w:tcPr>
            <w:tcW w:w="4584" w:type="dxa"/>
            <w:shd w:val="clear" w:color="auto" w:fill="auto"/>
          </w:tcPr>
          <w:p w14:paraId="0250F5B5" w14:textId="39391021" w:rsidR="00230297" w:rsidRPr="005B7D43" w:rsidRDefault="00230297" w:rsidP="00230297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</w:tr>
      <w:tr w:rsidR="00230297" w:rsidRPr="005B7D43" w14:paraId="16ACC4CC" w14:textId="77777777" w:rsidTr="00AF0599">
        <w:trPr>
          <w:trHeight w:val="223"/>
        </w:trPr>
        <w:tc>
          <w:tcPr>
            <w:tcW w:w="4584" w:type="dxa"/>
            <w:shd w:val="clear" w:color="auto" w:fill="auto"/>
          </w:tcPr>
          <w:p w14:paraId="19E358DC" w14:textId="7E780DA9" w:rsidR="00230297" w:rsidRPr="005B7D43" w:rsidRDefault="00230297" w:rsidP="00230297">
            <w:pPr>
              <w:pStyle w:val="Corpodetexto"/>
              <w:spacing w:line="240" w:lineRule="auto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  <w:tc>
          <w:tcPr>
            <w:tcW w:w="4584" w:type="dxa"/>
            <w:shd w:val="clear" w:color="auto" w:fill="auto"/>
          </w:tcPr>
          <w:p w14:paraId="41D4AAE4" w14:textId="77777777" w:rsidR="00230297" w:rsidRPr="005B7D43" w:rsidRDefault="00230297" w:rsidP="00230297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HAnsi"/>
                <w:b w:val="0"/>
                <w:sz w:val="23"/>
                <w:szCs w:val="23"/>
                <w:lang w:eastAsia="en-US"/>
              </w:rPr>
            </w:pPr>
          </w:p>
        </w:tc>
      </w:tr>
    </w:tbl>
    <w:p w14:paraId="6AC135A3" w14:textId="77777777" w:rsidR="000D77BE" w:rsidRPr="005B7D43" w:rsidRDefault="000D77BE" w:rsidP="006466E7">
      <w:pPr>
        <w:spacing w:after="0" w:line="10" w:lineRule="atLeast"/>
        <w:rPr>
          <w:rFonts w:cstheme="minorHAnsi"/>
          <w:sz w:val="23"/>
          <w:szCs w:val="23"/>
        </w:rPr>
      </w:pPr>
    </w:p>
    <w:sectPr w:rsidR="000D77BE" w:rsidRPr="005B7D43" w:rsidSect="00A31355">
      <w:headerReference w:type="default" r:id="rId14"/>
      <w:pgSz w:w="11906" w:h="16838"/>
      <w:pgMar w:top="1417" w:right="1558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B919" w14:textId="77777777" w:rsidR="006C0C3E" w:rsidRDefault="006C0C3E" w:rsidP="000E67DC">
      <w:pPr>
        <w:spacing w:after="0" w:line="240" w:lineRule="auto"/>
      </w:pPr>
      <w:r>
        <w:separator/>
      </w:r>
    </w:p>
  </w:endnote>
  <w:endnote w:type="continuationSeparator" w:id="0">
    <w:p w14:paraId="7509BF1C" w14:textId="77777777" w:rsidR="006C0C3E" w:rsidRDefault="006C0C3E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F7E5" w14:textId="77777777" w:rsidR="006C0C3E" w:rsidRDefault="006C0C3E" w:rsidP="000E67DC">
      <w:pPr>
        <w:spacing w:after="0" w:line="240" w:lineRule="auto"/>
      </w:pPr>
      <w:r>
        <w:separator/>
      </w:r>
    </w:p>
  </w:footnote>
  <w:footnote w:type="continuationSeparator" w:id="0">
    <w:p w14:paraId="71296A3A" w14:textId="77777777" w:rsidR="006C0C3E" w:rsidRDefault="006C0C3E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41DA" w14:textId="3ACEC888" w:rsidR="002A2051" w:rsidRDefault="00230297" w:rsidP="00BC4B97">
    <w:pPr>
      <w:pStyle w:val="Cabealho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9EFD4B6" wp14:editId="312EA6DB">
          <wp:extent cx="914400" cy="457200"/>
          <wp:effectExtent l="0" t="0" r="0" b="0"/>
          <wp:docPr id="148458521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090523" name="Imagem 1438090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664" cy="46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3DFD5" w14:textId="77777777" w:rsidR="00DE117B" w:rsidRDefault="00DE117B" w:rsidP="00BC4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198">
    <w:abstractNumId w:val="4"/>
  </w:num>
  <w:num w:numId="2" w16cid:durableId="891886158">
    <w:abstractNumId w:val="1"/>
  </w:num>
  <w:num w:numId="3" w16cid:durableId="1575120057">
    <w:abstractNumId w:val="2"/>
  </w:num>
  <w:num w:numId="4" w16cid:durableId="294144447">
    <w:abstractNumId w:val="3"/>
  </w:num>
  <w:num w:numId="5" w16cid:durableId="16424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15C2E"/>
    <w:rsid w:val="00045F86"/>
    <w:rsid w:val="0008122A"/>
    <w:rsid w:val="000928E4"/>
    <w:rsid w:val="000B3701"/>
    <w:rsid w:val="000C5F56"/>
    <w:rsid w:val="000D055C"/>
    <w:rsid w:val="000D1D16"/>
    <w:rsid w:val="000D37FC"/>
    <w:rsid w:val="000D77BE"/>
    <w:rsid w:val="000E67DC"/>
    <w:rsid w:val="000F2385"/>
    <w:rsid w:val="00165178"/>
    <w:rsid w:val="001801F9"/>
    <w:rsid w:val="001870F7"/>
    <w:rsid w:val="001C75A4"/>
    <w:rsid w:val="00201C43"/>
    <w:rsid w:val="00204613"/>
    <w:rsid w:val="00205820"/>
    <w:rsid w:val="00217A51"/>
    <w:rsid w:val="00230297"/>
    <w:rsid w:val="00250728"/>
    <w:rsid w:val="00280AA6"/>
    <w:rsid w:val="002873A1"/>
    <w:rsid w:val="00293843"/>
    <w:rsid w:val="0029705A"/>
    <w:rsid w:val="002A2051"/>
    <w:rsid w:val="002C3D97"/>
    <w:rsid w:val="0037061B"/>
    <w:rsid w:val="00387C09"/>
    <w:rsid w:val="00397A4B"/>
    <w:rsid w:val="003D0FB4"/>
    <w:rsid w:val="003E3EC4"/>
    <w:rsid w:val="003F733A"/>
    <w:rsid w:val="00407ACF"/>
    <w:rsid w:val="00440798"/>
    <w:rsid w:val="0044768C"/>
    <w:rsid w:val="0045409C"/>
    <w:rsid w:val="00466574"/>
    <w:rsid w:val="00474938"/>
    <w:rsid w:val="00476CCC"/>
    <w:rsid w:val="00487B91"/>
    <w:rsid w:val="004914B0"/>
    <w:rsid w:val="004B449D"/>
    <w:rsid w:val="005023B5"/>
    <w:rsid w:val="00521459"/>
    <w:rsid w:val="005246C9"/>
    <w:rsid w:val="00536A61"/>
    <w:rsid w:val="00550007"/>
    <w:rsid w:val="005506C7"/>
    <w:rsid w:val="00597891"/>
    <w:rsid w:val="005B7D43"/>
    <w:rsid w:val="005D5C1F"/>
    <w:rsid w:val="0061044C"/>
    <w:rsid w:val="00631543"/>
    <w:rsid w:val="006360B7"/>
    <w:rsid w:val="00646347"/>
    <w:rsid w:val="006466E7"/>
    <w:rsid w:val="00655272"/>
    <w:rsid w:val="006606EA"/>
    <w:rsid w:val="006613D4"/>
    <w:rsid w:val="0066224A"/>
    <w:rsid w:val="00671278"/>
    <w:rsid w:val="0067325B"/>
    <w:rsid w:val="00680B23"/>
    <w:rsid w:val="0068364B"/>
    <w:rsid w:val="00690DAB"/>
    <w:rsid w:val="006B3B26"/>
    <w:rsid w:val="006B4A12"/>
    <w:rsid w:val="006C0C3E"/>
    <w:rsid w:val="006C2C98"/>
    <w:rsid w:val="006D37D6"/>
    <w:rsid w:val="006D48D7"/>
    <w:rsid w:val="006F7AA0"/>
    <w:rsid w:val="00701CA1"/>
    <w:rsid w:val="00713E71"/>
    <w:rsid w:val="007221D4"/>
    <w:rsid w:val="0079146A"/>
    <w:rsid w:val="007A1646"/>
    <w:rsid w:val="007A2371"/>
    <w:rsid w:val="007E4ACE"/>
    <w:rsid w:val="00817641"/>
    <w:rsid w:val="008226F9"/>
    <w:rsid w:val="008256A5"/>
    <w:rsid w:val="008470A7"/>
    <w:rsid w:val="008513B5"/>
    <w:rsid w:val="00881D8C"/>
    <w:rsid w:val="0089310A"/>
    <w:rsid w:val="008B5455"/>
    <w:rsid w:val="008C780E"/>
    <w:rsid w:val="008F7084"/>
    <w:rsid w:val="00912578"/>
    <w:rsid w:val="00921E0F"/>
    <w:rsid w:val="00942C1A"/>
    <w:rsid w:val="009436C1"/>
    <w:rsid w:val="00970F72"/>
    <w:rsid w:val="00972041"/>
    <w:rsid w:val="009A681C"/>
    <w:rsid w:val="009B413B"/>
    <w:rsid w:val="00A11DDF"/>
    <w:rsid w:val="00A261E5"/>
    <w:rsid w:val="00A31355"/>
    <w:rsid w:val="00A66A92"/>
    <w:rsid w:val="00A87042"/>
    <w:rsid w:val="00A91830"/>
    <w:rsid w:val="00A97A55"/>
    <w:rsid w:val="00AD1739"/>
    <w:rsid w:val="00AD4154"/>
    <w:rsid w:val="00AE01FB"/>
    <w:rsid w:val="00AF0599"/>
    <w:rsid w:val="00B142F6"/>
    <w:rsid w:val="00B24DA9"/>
    <w:rsid w:val="00B36B8B"/>
    <w:rsid w:val="00B528AF"/>
    <w:rsid w:val="00B57AA3"/>
    <w:rsid w:val="00B80EA8"/>
    <w:rsid w:val="00B82601"/>
    <w:rsid w:val="00BC1BF7"/>
    <w:rsid w:val="00BC4B97"/>
    <w:rsid w:val="00BC74BE"/>
    <w:rsid w:val="00BD1ECC"/>
    <w:rsid w:val="00C044F4"/>
    <w:rsid w:val="00C30014"/>
    <w:rsid w:val="00C31AFC"/>
    <w:rsid w:val="00C57B54"/>
    <w:rsid w:val="00C81324"/>
    <w:rsid w:val="00C944EF"/>
    <w:rsid w:val="00CD127B"/>
    <w:rsid w:val="00CE1309"/>
    <w:rsid w:val="00CE507C"/>
    <w:rsid w:val="00CF1174"/>
    <w:rsid w:val="00CF2705"/>
    <w:rsid w:val="00D06FBA"/>
    <w:rsid w:val="00D20985"/>
    <w:rsid w:val="00D50C8F"/>
    <w:rsid w:val="00D53919"/>
    <w:rsid w:val="00D55979"/>
    <w:rsid w:val="00D7154F"/>
    <w:rsid w:val="00D80F41"/>
    <w:rsid w:val="00DA6929"/>
    <w:rsid w:val="00DC63C5"/>
    <w:rsid w:val="00DE117B"/>
    <w:rsid w:val="00DE328E"/>
    <w:rsid w:val="00DE4516"/>
    <w:rsid w:val="00E03C1C"/>
    <w:rsid w:val="00E05E35"/>
    <w:rsid w:val="00E21E3B"/>
    <w:rsid w:val="00E53100"/>
    <w:rsid w:val="00E54AC1"/>
    <w:rsid w:val="00E641EE"/>
    <w:rsid w:val="00E810EA"/>
    <w:rsid w:val="00E905CD"/>
    <w:rsid w:val="00EA0B21"/>
    <w:rsid w:val="00EA2825"/>
    <w:rsid w:val="00ED5A62"/>
    <w:rsid w:val="00EF6BE3"/>
    <w:rsid w:val="00F036C3"/>
    <w:rsid w:val="00F03733"/>
    <w:rsid w:val="00F03B47"/>
    <w:rsid w:val="00F0740F"/>
    <w:rsid w:val="00F112C2"/>
    <w:rsid w:val="00F22A58"/>
    <w:rsid w:val="00F317A7"/>
    <w:rsid w:val="00F83D85"/>
    <w:rsid w:val="00FB18F3"/>
    <w:rsid w:val="00FC26C9"/>
    <w:rsid w:val="00FD71C7"/>
    <w:rsid w:val="00FE6DFE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81324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B82601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60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asap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B05D-B516-4E4C-B69C-749CC36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GASAP Companhia</cp:lastModifiedBy>
  <cp:revision>3</cp:revision>
  <cp:lastPrinted>2025-05-29T14:02:00Z</cp:lastPrinted>
  <dcterms:created xsi:type="dcterms:W3CDTF">2025-06-03T14:45:00Z</dcterms:created>
  <dcterms:modified xsi:type="dcterms:W3CDTF">2025-06-03T18:06:00Z</dcterms:modified>
</cp:coreProperties>
</file>